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27AB7B" w14:textId="77777777" w:rsidR="005D5541" w:rsidRPr="0081106C" w:rsidRDefault="005D5541" w:rsidP="008B7A1F">
      <w:pPr>
        <w:tabs>
          <w:tab w:val="left" w:pos="7380"/>
        </w:tabs>
        <w:spacing w:line="360" w:lineRule="auto"/>
        <w:jc w:val="center"/>
        <w:rPr>
          <w:rFonts w:ascii="Times New Roman" w:eastAsia="Times New Roman" w:hAnsi="Times New Roman" w:cs="Times New Roman"/>
          <w:b/>
          <w:color w:val="000000"/>
          <w:sz w:val="24"/>
          <w:szCs w:val="24"/>
        </w:rPr>
      </w:pPr>
      <w:r w:rsidRPr="0081106C">
        <w:rPr>
          <w:rFonts w:ascii="Times New Roman" w:eastAsia="Times New Roman" w:hAnsi="Times New Roman" w:cs="Times New Roman"/>
          <w:b/>
          <w:color w:val="000000"/>
          <w:sz w:val="24"/>
          <w:szCs w:val="24"/>
        </w:rPr>
        <w:t xml:space="preserve">DESAFIOS </w:t>
      </w:r>
      <w:r w:rsidR="008B7A1F" w:rsidRPr="0081106C">
        <w:rPr>
          <w:rFonts w:ascii="Times New Roman" w:eastAsia="Times New Roman" w:hAnsi="Times New Roman" w:cs="Times New Roman"/>
          <w:b/>
          <w:color w:val="000000"/>
          <w:sz w:val="24"/>
          <w:szCs w:val="24"/>
        </w:rPr>
        <w:t xml:space="preserve"> </w:t>
      </w:r>
      <w:r w:rsidRPr="0081106C">
        <w:rPr>
          <w:rFonts w:ascii="Times New Roman" w:eastAsia="Times New Roman" w:hAnsi="Times New Roman" w:cs="Times New Roman"/>
          <w:b/>
          <w:color w:val="000000"/>
          <w:sz w:val="24"/>
          <w:szCs w:val="24"/>
        </w:rPr>
        <w:t xml:space="preserve">PARA LA GESTIÓN DE CENTROS DE EDUCATIVOS DE </w:t>
      </w:r>
    </w:p>
    <w:p w14:paraId="290051D1" w14:textId="1D6D7337" w:rsidR="0055646A" w:rsidRPr="00425F75" w:rsidRDefault="008B7A1F" w:rsidP="00425F75">
      <w:pPr>
        <w:tabs>
          <w:tab w:val="left" w:pos="7380"/>
        </w:tabs>
        <w:spacing w:after="240"/>
        <w:jc w:val="center"/>
        <w:rPr>
          <w:rFonts w:ascii="Times New Roman" w:eastAsia="Times New Roman" w:hAnsi="Times New Roman" w:cs="Times New Roman"/>
          <w:b/>
          <w:color w:val="000000"/>
          <w:sz w:val="24"/>
          <w:szCs w:val="24"/>
        </w:rPr>
      </w:pPr>
      <w:r w:rsidRPr="0081106C">
        <w:rPr>
          <w:rFonts w:ascii="Times New Roman" w:eastAsia="Times New Roman" w:hAnsi="Times New Roman" w:cs="Times New Roman"/>
          <w:b/>
          <w:color w:val="000000"/>
          <w:sz w:val="24"/>
          <w:szCs w:val="24"/>
        </w:rPr>
        <w:t xml:space="preserve"> </w:t>
      </w:r>
      <w:r w:rsidR="00CF2E41" w:rsidRPr="0081106C">
        <w:rPr>
          <w:rFonts w:ascii="Times New Roman" w:eastAsia="Times New Roman" w:hAnsi="Times New Roman" w:cs="Times New Roman"/>
          <w:b/>
          <w:color w:val="000000"/>
          <w:sz w:val="24"/>
          <w:szCs w:val="24"/>
        </w:rPr>
        <w:t xml:space="preserve">ENSEÑANZA </w:t>
      </w:r>
      <w:r w:rsidR="00425F75">
        <w:rPr>
          <w:rFonts w:ascii="Times New Roman" w:eastAsia="Times New Roman" w:hAnsi="Times New Roman" w:cs="Times New Roman"/>
          <w:b/>
          <w:color w:val="000000"/>
          <w:sz w:val="24"/>
          <w:szCs w:val="24"/>
        </w:rPr>
        <w:t>SEC</w:t>
      </w:r>
      <w:r w:rsidR="005D5541" w:rsidRPr="0081106C">
        <w:rPr>
          <w:rFonts w:ascii="Times New Roman" w:eastAsia="Times New Roman" w:hAnsi="Times New Roman" w:cs="Times New Roman"/>
          <w:b/>
          <w:color w:val="000000"/>
          <w:sz w:val="24"/>
          <w:szCs w:val="24"/>
        </w:rPr>
        <w:t>NDARIA</w:t>
      </w:r>
      <w:r w:rsidR="00CF2E41" w:rsidRPr="0081106C">
        <w:rPr>
          <w:rFonts w:ascii="Times New Roman" w:eastAsia="Times New Roman" w:hAnsi="Times New Roman" w:cs="Times New Roman"/>
          <w:b/>
          <w:color w:val="000000"/>
          <w:sz w:val="24"/>
          <w:szCs w:val="24"/>
        </w:rPr>
        <w:t xml:space="preserve"> TECNICO PROFESIONAL</w:t>
      </w:r>
      <w:r w:rsidR="005D5541" w:rsidRPr="0081106C">
        <w:rPr>
          <w:rFonts w:ascii="Times New Roman" w:eastAsia="Times New Roman" w:hAnsi="Times New Roman" w:cs="Times New Roman"/>
          <w:b/>
          <w:color w:val="000000"/>
          <w:sz w:val="24"/>
          <w:szCs w:val="24"/>
        </w:rPr>
        <w:t xml:space="preserve"> EN</w:t>
      </w:r>
      <w:r w:rsidR="00CF2E41" w:rsidRPr="0081106C">
        <w:rPr>
          <w:rFonts w:ascii="Times New Roman" w:eastAsia="Times New Roman" w:hAnsi="Times New Roman" w:cs="Times New Roman"/>
          <w:b/>
          <w:color w:val="000000"/>
          <w:sz w:val="24"/>
          <w:szCs w:val="24"/>
        </w:rPr>
        <w:t xml:space="preserve"> CHILE</w:t>
      </w:r>
      <w:r w:rsidR="005D5541" w:rsidRPr="0081106C">
        <w:rPr>
          <w:rFonts w:ascii="Times New Roman" w:eastAsia="Times New Roman" w:hAnsi="Times New Roman" w:cs="Times New Roman"/>
          <w:b/>
          <w:color w:val="000000"/>
          <w:sz w:val="24"/>
          <w:szCs w:val="24"/>
        </w:rPr>
        <w:t xml:space="preserve"> </w:t>
      </w:r>
    </w:p>
    <w:p w14:paraId="5F6697E9" w14:textId="0AE9C6B2" w:rsidR="00894A4C" w:rsidRPr="003A73F9" w:rsidRDefault="006E34D5" w:rsidP="00894A4C">
      <w:pPr>
        <w:pStyle w:val="Epgrafe"/>
        <w:keepNext/>
        <w:spacing w:after="0"/>
        <w:ind w:left="360"/>
        <w:jc w:val="center"/>
        <w:rPr>
          <w:rFonts w:ascii="Times New Roman" w:hAnsi="Times New Roman"/>
          <w:i w:val="0"/>
          <w:color w:val="auto"/>
          <w:sz w:val="22"/>
          <w:szCs w:val="22"/>
          <w:lang w:val="es-ES_tradnl"/>
        </w:rPr>
      </w:pPr>
      <w:r w:rsidRPr="003A73F9">
        <w:rPr>
          <w:rFonts w:ascii="Times New Roman" w:hAnsi="Times New Roman"/>
          <w:bCs/>
          <w:i w:val="0"/>
          <w:color w:val="auto"/>
          <w:sz w:val="22"/>
          <w:szCs w:val="22"/>
          <w:lang w:val="es-ES_tradnl"/>
        </w:rPr>
        <w:t xml:space="preserve">co </w:t>
      </w:r>
      <w:r w:rsidR="007D3858" w:rsidRPr="003A73F9">
        <w:rPr>
          <w:rFonts w:ascii="Times New Roman" w:hAnsi="Times New Roman"/>
          <w:bCs/>
          <w:i w:val="0"/>
          <w:color w:val="auto"/>
          <w:sz w:val="22"/>
          <w:szCs w:val="22"/>
          <w:lang w:val="es-ES_tradnl"/>
        </w:rPr>
        <w:t>1. Datos</w:t>
      </w:r>
      <w:r w:rsidR="00894A4C" w:rsidRPr="003A73F9">
        <w:rPr>
          <w:rFonts w:ascii="Times New Roman" w:hAnsi="Times New Roman"/>
          <w:bCs/>
          <w:i w:val="0"/>
          <w:color w:val="auto"/>
          <w:sz w:val="22"/>
          <w:szCs w:val="22"/>
          <w:lang w:val="es-ES_tradnl"/>
        </w:rPr>
        <w:t xml:space="preserve"> prueba PIAAC: Proporción de personas empleadas controlado por ú</w:t>
      </w:r>
      <w:r w:rsidRPr="003A73F9">
        <w:rPr>
          <w:rFonts w:ascii="Times New Roman" w:hAnsi="Times New Roman"/>
          <w:bCs/>
          <w:i w:val="0"/>
          <w:color w:val="auto"/>
          <w:sz w:val="22"/>
          <w:szCs w:val="22"/>
          <w:lang w:val="es-ES_tradnl"/>
        </w:rPr>
        <w:t>ltimo nivel educ</w:t>
      </w:r>
      <w:r w:rsidRPr="003A73F9">
        <w:rPr>
          <w:rFonts w:ascii="Times New Roman" w:hAnsi="Times New Roman"/>
          <w:bCs/>
          <w:i w:val="0"/>
          <w:color w:val="auto"/>
          <w:sz w:val="22"/>
          <w:szCs w:val="22"/>
          <w:lang w:val="es-ES_tradnl"/>
        </w:rPr>
        <w:t>a</w:t>
      </w:r>
      <w:r w:rsidRPr="003A73F9">
        <w:rPr>
          <w:rFonts w:ascii="Times New Roman" w:hAnsi="Times New Roman"/>
          <w:bCs/>
          <w:i w:val="0"/>
          <w:color w:val="auto"/>
          <w:sz w:val="22"/>
          <w:szCs w:val="22"/>
          <w:lang w:val="es-ES_tradnl"/>
        </w:rPr>
        <w:t>tivo alcanzado</w:t>
      </w:r>
      <w:r w:rsidR="00894A4C" w:rsidRPr="003A73F9">
        <w:rPr>
          <w:rFonts w:ascii="Times New Roman" w:hAnsi="Times New Roman"/>
          <w:bCs/>
          <w:i w:val="0"/>
          <w:color w:val="auto"/>
          <w:sz w:val="22"/>
          <w:szCs w:val="22"/>
          <w:lang w:val="es-ES_tradnl"/>
        </w:rPr>
        <w:t>*</w:t>
      </w:r>
    </w:p>
    <w:p w14:paraId="7DDEA88C" w14:textId="77777777" w:rsidR="00894A4C" w:rsidRPr="007D3858" w:rsidRDefault="00894A4C" w:rsidP="00894A4C">
      <w:pPr>
        <w:pStyle w:val="Epgrafe"/>
        <w:keepNext/>
        <w:spacing w:after="0"/>
        <w:jc w:val="center"/>
        <w:rPr>
          <w:rFonts w:ascii="Times New Roman" w:hAnsi="Times New Roman"/>
          <w:i w:val="0"/>
          <w:sz w:val="24"/>
          <w:szCs w:val="24"/>
          <w:lang w:val="es-ES_tradnl"/>
        </w:rPr>
      </w:pPr>
      <w:r w:rsidRPr="007D3858">
        <w:rPr>
          <w:rFonts w:ascii="Times New Roman" w:hAnsi="Times New Roman"/>
          <w:noProof/>
          <w:sz w:val="24"/>
          <w:szCs w:val="24"/>
          <w:lang w:val="es-ES" w:eastAsia="es-ES"/>
        </w:rPr>
        <w:drawing>
          <wp:inline distT="0" distB="0" distL="0" distR="0" wp14:anchorId="670035CC" wp14:editId="0E1CBC03">
            <wp:extent cx="5429250" cy="2085975"/>
            <wp:effectExtent l="0" t="0" r="0" b="9525"/>
            <wp:docPr id="17" name="Gráfico 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63E6AA2-7BA9-4A29-AEA9-855CD78776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F224BBD" w14:textId="445EB01F" w:rsidR="00946B43" w:rsidRPr="007D3858" w:rsidRDefault="00946B43" w:rsidP="00946B43">
      <w:pPr>
        <w:pStyle w:val="Prrafodelista"/>
        <w:ind w:left="360"/>
        <w:jc w:val="both"/>
        <w:rPr>
          <w:iCs/>
          <w:sz w:val="20"/>
          <w:szCs w:val="20"/>
          <w:lang w:val="es-ES_tradnl"/>
        </w:rPr>
      </w:pPr>
      <w:r w:rsidRPr="007D3858">
        <w:rPr>
          <w:iCs/>
          <w:sz w:val="20"/>
          <w:szCs w:val="20"/>
          <w:lang w:val="es-ES_tradnl"/>
        </w:rPr>
        <w:t>Fuente: Minedu</w:t>
      </w:r>
      <w:r w:rsidR="00E63242">
        <w:rPr>
          <w:iCs/>
          <w:sz w:val="20"/>
          <w:szCs w:val="20"/>
          <w:lang w:val="es-ES_tradnl"/>
        </w:rPr>
        <w:t>c, 2018</w:t>
      </w:r>
      <w:r w:rsidRPr="007D3858">
        <w:rPr>
          <w:iCs/>
          <w:sz w:val="20"/>
          <w:szCs w:val="20"/>
          <w:lang w:val="es-ES_tradnl"/>
        </w:rPr>
        <w:t xml:space="preserve">. </w:t>
      </w:r>
    </w:p>
    <w:p w14:paraId="3BD2D5CB" w14:textId="028C931C" w:rsidR="006E34D5" w:rsidRPr="007D3858" w:rsidRDefault="006E34D5" w:rsidP="006E34D5">
      <w:pPr>
        <w:ind w:left="351"/>
        <w:jc w:val="both"/>
        <w:rPr>
          <w:rFonts w:ascii="Times New Roman" w:hAnsi="Times New Roman" w:cs="Times New Roman"/>
          <w:iCs/>
        </w:rPr>
      </w:pPr>
      <w:r w:rsidRPr="007D3858">
        <w:rPr>
          <w:rFonts w:ascii="Times New Roman" w:hAnsi="Times New Roman" w:cs="Times New Roman"/>
          <w:iCs/>
        </w:rPr>
        <w:t xml:space="preserve">*Nota: (1) Considera sólo personas con al menos </w:t>
      </w:r>
      <w:r w:rsidR="00607400" w:rsidRPr="007D3858">
        <w:rPr>
          <w:rFonts w:ascii="Times New Roman" w:hAnsi="Times New Roman" w:cs="Times New Roman"/>
          <w:iCs/>
        </w:rPr>
        <w:t>25 años. (2) La categoría Sin E/</w:t>
      </w:r>
      <w:r w:rsidRPr="007D3858">
        <w:rPr>
          <w:rFonts w:ascii="Times New Roman" w:hAnsi="Times New Roman" w:cs="Times New Roman"/>
          <w:iCs/>
        </w:rPr>
        <w:t>Media finalizada incluye lambien casos sin educación básica finalizada. (3) Estudios de postgrado no se reporta porque la categoría contiene menos de 80 casos muestrales, no permite realizar análisis inferenciales. (4) Los intervalos fueron construidos con un nivel de significancia del 0,05 y se representan mediante las líneas horizontales asoci</w:t>
      </w:r>
      <w:r w:rsidRPr="007D3858">
        <w:rPr>
          <w:rFonts w:ascii="Times New Roman" w:hAnsi="Times New Roman" w:cs="Times New Roman"/>
          <w:iCs/>
        </w:rPr>
        <w:t>a</w:t>
      </w:r>
      <w:r w:rsidRPr="007D3858">
        <w:rPr>
          <w:rFonts w:ascii="Times New Roman" w:hAnsi="Times New Roman" w:cs="Times New Roman"/>
          <w:iCs/>
        </w:rPr>
        <w:t>das a la estimación puntual representada por el punto. (5) La conversión a pesos chilenos consideró un tipo de cambio de</w:t>
      </w:r>
      <w:r w:rsidR="00607400" w:rsidRPr="007D3858">
        <w:rPr>
          <w:rFonts w:ascii="Times New Roman" w:hAnsi="Times New Roman" w:cs="Times New Roman"/>
          <w:iCs/>
        </w:rPr>
        <w:t xml:space="preserve"> US$ 1=</w:t>
      </w:r>
      <w:r w:rsidRPr="007D3858">
        <w:rPr>
          <w:rFonts w:ascii="Times New Roman" w:hAnsi="Times New Roman" w:cs="Times New Roman"/>
          <w:iCs/>
        </w:rPr>
        <w:t xml:space="preserve"> $</w:t>
      </w:r>
      <w:r w:rsidR="00607400" w:rsidRPr="007D3858">
        <w:rPr>
          <w:rFonts w:ascii="Times New Roman" w:hAnsi="Times New Roman" w:cs="Times New Roman"/>
          <w:iCs/>
        </w:rPr>
        <w:t xml:space="preserve"> 606clp-</w:t>
      </w:r>
      <w:r w:rsidRPr="007D3858">
        <w:rPr>
          <w:rFonts w:ascii="Times New Roman" w:hAnsi="Times New Roman" w:cs="Times New Roman"/>
          <w:iCs/>
        </w:rPr>
        <w:t xml:space="preserve"> (6) Ganancia mensuales incluye bono por salario y ganancias salariales.</w:t>
      </w:r>
    </w:p>
    <w:p w14:paraId="3AA2A594" w14:textId="4578599B" w:rsidR="003A73F9" w:rsidRPr="00D45081" w:rsidRDefault="003A73F9" w:rsidP="003A73F9">
      <w:pPr>
        <w:spacing w:line="360" w:lineRule="auto"/>
        <w:ind w:right="227"/>
        <w:jc w:val="both"/>
        <w:rPr>
          <w:rFonts w:ascii="Times New Roman" w:hAnsi="Times New Roman" w:cs="Times New Roman"/>
          <w:sz w:val="24"/>
          <w:szCs w:val="24"/>
        </w:rPr>
      </w:pPr>
    </w:p>
    <w:tbl>
      <w:tblPr>
        <w:tblStyle w:val="Tablaconcuadrcula"/>
        <w:tblW w:w="10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8828"/>
        <w:gridCol w:w="1307"/>
      </w:tblGrid>
      <w:tr w:rsidR="006E34D5" w:rsidRPr="007D3858" w14:paraId="0D1BDEBC" w14:textId="77777777" w:rsidTr="006E34D5">
        <w:tc>
          <w:tcPr>
            <w:tcW w:w="10135" w:type="dxa"/>
            <w:gridSpan w:val="2"/>
          </w:tcPr>
          <w:p w14:paraId="09D0AAFE" w14:textId="205F2BD8" w:rsidR="007D3858" w:rsidRPr="003A73F9" w:rsidRDefault="007D3858" w:rsidP="007D3858">
            <w:pPr>
              <w:pStyle w:val="Epgrafe"/>
              <w:keepNext/>
              <w:spacing w:after="0"/>
              <w:ind w:right="214"/>
              <w:jc w:val="center"/>
              <w:rPr>
                <w:rFonts w:ascii="Times New Roman" w:hAnsi="Times New Roman"/>
                <w:bCs/>
                <w:i w:val="0"/>
                <w:color w:val="auto"/>
                <w:sz w:val="22"/>
                <w:szCs w:val="22"/>
                <w:lang w:val="es-ES_tradnl"/>
              </w:rPr>
            </w:pPr>
            <w:r w:rsidRPr="003A73F9">
              <w:rPr>
                <w:rFonts w:ascii="Times New Roman" w:hAnsi="Times New Roman"/>
                <w:bCs/>
                <w:i w:val="0"/>
                <w:color w:val="auto"/>
                <w:sz w:val="22"/>
                <w:szCs w:val="22"/>
                <w:lang w:val="es-ES_tradnl"/>
              </w:rPr>
              <w:t>Gráfico 2.  Datos</w:t>
            </w:r>
            <w:r w:rsidR="006E34D5" w:rsidRPr="003A73F9">
              <w:rPr>
                <w:rFonts w:ascii="Times New Roman" w:hAnsi="Times New Roman"/>
                <w:bCs/>
                <w:i w:val="0"/>
                <w:color w:val="auto"/>
                <w:sz w:val="22"/>
                <w:szCs w:val="22"/>
                <w:lang w:val="es-ES_tradnl"/>
              </w:rPr>
              <w:t xml:space="preserve"> de prueba PIAAC: Ganancias mensuales por último nivel educativo </w:t>
            </w:r>
          </w:p>
          <w:p w14:paraId="05FE7003" w14:textId="6A16BD5D" w:rsidR="006E34D5" w:rsidRPr="007D3858" w:rsidRDefault="006E34D5" w:rsidP="007D3858">
            <w:pPr>
              <w:pStyle w:val="Epgrafe"/>
              <w:keepNext/>
              <w:spacing w:after="0"/>
              <w:ind w:right="214"/>
              <w:rPr>
                <w:rFonts w:ascii="Times New Roman" w:hAnsi="Times New Roman"/>
                <w:sz w:val="24"/>
                <w:szCs w:val="24"/>
                <w:lang w:val="es-ES_tradnl"/>
              </w:rPr>
            </w:pPr>
            <w:r w:rsidRPr="007D3858">
              <w:rPr>
                <w:rFonts w:ascii="Times New Roman" w:hAnsi="Times New Roman"/>
                <w:bCs/>
                <w:i w:val="0"/>
                <w:color w:val="auto"/>
                <w:sz w:val="24"/>
                <w:szCs w:val="24"/>
                <w:lang w:val="es-ES_tradnl"/>
              </w:rPr>
              <w:t>*</w:t>
            </w:r>
            <w:r w:rsidRPr="007D3858">
              <w:rPr>
                <w:rFonts w:ascii="Times New Roman" w:hAnsi="Times New Roman"/>
                <w:noProof/>
                <w:sz w:val="24"/>
                <w:szCs w:val="24"/>
                <w:highlight w:val="yellow"/>
                <w:lang w:val="es-ES" w:eastAsia="es-ES"/>
              </w:rPr>
              <w:drawing>
                <wp:inline distT="0" distB="0" distL="0" distR="0" wp14:anchorId="6E85CE27" wp14:editId="179DA271">
                  <wp:extent cx="5410835" cy="2292985"/>
                  <wp:effectExtent l="0" t="0" r="24765" b="18415"/>
                  <wp:docPr id="18" name="Gráfico 1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BD4FA2-E969-4B83-977E-11352635B5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r w:rsidR="006E34D5" w:rsidRPr="007D3858" w14:paraId="0C7E90CD" w14:textId="77777777" w:rsidTr="006E34D5">
        <w:trPr>
          <w:gridAfter w:val="1"/>
          <w:wAfter w:w="1307" w:type="dxa"/>
        </w:trPr>
        <w:tc>
          <w:tcPr>
            <w:tcW w:w="8828" w:type="dxa"/>
          </w:tcPr>
          <w:p w14:paraId="43DCC821" w14:textId="1046F3FF" w:rsidR="006E34D5" w:rsidRPr="007D3858" w:rsidRDefault="006E34D5" w:rsidP="006E34D5">
            <w:pPr>
              <w:pStyle w:val="Prrafodelista"/>
              <w:ind w:left="360"/>
              <w:jc w:val="both"/>
              <w:rPr>
                <w:iCs/>
                <w:sz w:val="20"/>
                <w:szCs w:val="20"/>
                <w:lang w:val="es-ES_tradnl"/>
              </w:rPr>
            </w:pPr>
            <w:r w:rsidRPr="007D3858">
              <w:rPr>
                <w:iCs/>
                <w:sz w:val="20"/>
                <w:szCs w:val="20"/>
                <w:lang w:val="es-ES_tradnl"/>
              </w:rPr>
              <w:t>Fuente: Minedu</w:t>
            </w:r>
            <w:r w:rsidR="00E63242">
              <w:rPr>
                <w:iCs/>
                <w:sz w:val="20"/>
                <w:szCs w:val="20"/>
                <w:lang w:val="es-ES_tradnl"/>
              </w:rPr>
              <w:t>c, 2018</w:t>
            </w:r>
            <w:r w:rsidRPr="007D3858">
              <w:rPr>
                <w:iCs/>
                <w:sz w:val="20"/>
                <w:szCs w:val="20"/>
                <w:lang w:val="es-ES_tradnl"/>
              </w:rPr>
              <w:t>.  (mismas categorías Gráfico Nº1)</w:t>
            </w:r>
          </w:p>
          <w:p w14:paraId="645ADA88" w14:textId="77777777" w:rsidR="006E34D5" w:rsidRPr="007D3858" w:rsidRDefault="006E34D5" w:rsidP="006E34D5">
            <w:pPr>
              <w:pStyle w:val="Prrafodelista"/>
              <w:ind w:left="360"/>
              <w:jc w:val="both"/>
              <w:rPr>
                <w:i/>
                <w:iCs/>
                <w:lang w:val="es-ES_tradnl"/>
              </w:rPr>
            </w:pPr>
          </w:p>
        </w:tc>
      </w:tr>
    </w:tbl>
    <w:p w14:paraId="11C8EB8A" w14:textId="28597971" w:rsidR="00894A4C" w:rsidRPr="00F8644A" w:rsidRDefault="00894A4C" w:rsidP="00F8644A">
      <w:pPr>
        <w:jc w:val="both"/>
        <w:rPr>
          <w:color w:val="222222"/>
          <w:shd w:val="clear" w:color="auto" w:fill="FFFFFF"/>
        </w:rPr>
      </w:pPr>
    </w:p>
    <w:p w14:paraId="351258F7" w14:textId="77777777" w:rsidR="00805654" w:rsidRDefault="00805654" w:rsidP="00894A4C">
      <w:pPr>
        <w:jc w:val="center"/>
        <w:rPr>
          <w:rFonts w:ascii="Times New Roman" w:hAnsi="Times New Roman" w:cs="Times New Roman"/>
          <w:bCs/>
          <w:iCs/>
          <w:sz w:val="22"/>
          <w:szCs w:val="22"/>
          <w14:textOutline w14:w="9525" w14:cap="rnd" w14:cmpd="sng" w14:algn="ctr">
            <w14:noFill/>
            <w14:prstDash w14:val="solid"/>
            <w14:bevel/>
          </w14:textOutline>
        </w:rPr>
      </w:pPr>
    </w:p>
    <w:p w14:paraId="1BEBC46A" w14:textId="77777777" w:rsidR="00805654" w:rsidRDefault="00805654" w:rsidP="00894A4C">
      <w:pPr>
        <w:jc w:val="center"/>
        <w:rPr>
          <w:rFonts w:ascii="Times New Roman" w:hAnsi="Times New Roman" w:cs="Times New Roman"/>
          <w:bCs/>
          <w:iCs/>
          <w:sz w:val="22"/>
          <w:szCs w:val="22"/>
          <w14:textOutline w14:w="9525" w14:cap="rnd" w14:cmpd="sng" w14:algn="ctr">
            <w14:noFill/>
            <w14:prstDash w14:val="solid"/>
            <w14:bevel/>
          </w14:textOutline>
        </w:rPr>
      </w:pPr>
    </w:p>
    <w:p w14:paraId="3EDAD154" w14:textId="77777777" w:rsidR="00805654" w:rsidRDefault="00805654" w:rsidP="00894A4C">
      <w:pPr>
        <w:jc w:val="center"/>
        <w:rPr>
          <w:rFonts w:ascii="Times New Roman" w:hAnsi="Times New Roman" w:cs="Times New Roman"/>
          <w:bCs/>
          <w:iCs/>
          <w:sz w:val="22"/>
          <w:szCs w:val="22"/>
          <w14:textOutline w14:w="9525" w14:cap="rnd" w14:cmpd="sng" w14:algn="ctr">
            <w14:noFill/>
            <w14:prstDash w14:val="solid"/>
            <w14:bevel/>
          </w14:textOutline>
        </w:rPr>
      </w:pPr>
    </w:p>
    <w:p w14:paraId="6B9D4D8B" w14:textId="77777777" w:rsidR="00805654" w:rsidRDefault="00805654" w:rsidP="00894A4C">
      <w:pPr>
        <w:jc w:val="center"/>
        <w:rPr>
          <w:rFonts w:ascii="Times New Roman" w:hAnsi="Times New Roman" w:cs="Times New Roman"/>
          <w:bCs/>
          <w:iCs/>
          <w:sz w:val="22"/>
          <w:szCs w:val="22"/>
          <w14:textOutline w14:w="9525" w14:cap="rnd" w14:cmpd="sng" w14:algn="ctr">
            <w14:noFill/>
            <w14:prstDash w14:val="solid"/>
            <w14:bevel/>
          </w14:textOutline>
        </w:rPr>
      </w:pPr>
    </w:p>
    <w:p w14:paraId="0CB4B906" w14:textId="77777777" w:rsidR="00805654" w:rsidRDefault="00805654" w:rsidP="00894A4C">
      <w:pPr>
        <w:jc w:val="center"/>
        <w:rPr>
          <w:rFonts w:ascii="Times New Roman" w:hAnsi="Times New Roman" w:cs="Times New Roman"/>
          <w:bCs/>
          <w:iCs/>
          <w:sz w:val="22"/>
          <w:szCs w:val="22"/>
          <w14:textOutline w14:w="9525" w14:cap="rnd" w14:cmpd="sng" w14:algn="ctr">
            <w14:noFill/>
            <w14:prstDash w14:val="solid"/>
            <w14:bevel/>
          </w14:textOutline>
        </w:rPr>
      </w:pPr>
    </w:p>
    <w:p w14:paraId="0C2AC179" w14:textId="77777777" w:rsidR="00805654" w:rsidRDefault="00805654" w:rsidP="00894A4C">
      <w:pPr>
        <w:jc w:val="center"/>
        <w:rPr>
          <w:rFonts w:ascii="Times New Roman" w:hAnsi="Times New Roman" w:cs="Times New Roman"/>
          <w:bCs/>
          <w:iCs/>
          <w:sz w:val="22"/>
          <w:szCs w:val="22"/>
          <w14:textOutline w14:w="9525" w14:cap="rnd" w14:cmpd="sng" w14:algn="ctr">
            <w14:noFill/>
            <w14:prstDash w14:val="solid"/>
            <w14:bevel/>
          </w14:textOutline>
        </w:rPr>
      </w:pPr>
    </w:p>
    <w:p w14:paraId="5F4CEB76" w14:textId="77777777" w:rsidR="00805654" w:rsidRDefault="00805654" w:rsidP="00894A4C">
      <w:pPr>
        <w:jc w:val="center"/>
        <w:rPr>
          <w:rFonts w:ascii="Times New Roman" w:hAnsi="Times New Roman" w:cs="Times New Roman"/>
          <w:bCs/>
          <w:iCs/>
          <w:sz w:val="22"/>
          <w:szCs w:val="22"/>
          <w14:textOutline w14:w="9525" w14:cap="rnd" w14:cmpd="sng" w14:algn="ctr">
            <w14:noFill/>
            <w14:prstDash w14:val="solid"/>
            <w14:bevel/>
          </w14:textOutline>
        </w:rPr>
      </w:pPr>
    </w:p>
    <w:p w14:paraId="0BF02272" w14:textId="77777777" w:rsidR="00894A4C" w:rsidRPr="003A73F9" w:rsidRDefault="00894A4C" w:rsidP="00894A4C">
      <w:pPr>
        <w:jc w:val="center"/>
        <w:rPr>
          <w:rFonts w:ascii="Times New Roman" w:hAnsi="Times New Roman" w:cs="Times New Roman"/>
          <w:bCs/>
          <w:iCs/>
          <w:sz w:val="22"/>
          <w:szCs w:val="22"/>
          <w14:textOutline w14:w="9525" w14:cap="rnd" w14:cmpd="sng" w14:algn="ctr">
            <w14:noFill/>
            <w14:prstDash w14:val="solid"/>
            <w14:bevel/>
          </w14:textOutline>
        </w:rPr>
      </w:pPr>
      <w:r w:rsidRPr="003A73F9">
        <w:rPr>
          <w:rFonts w:ascii="Times New Roman" w:hAnsi="Times New Roman" w:cs="Times New Roman"/>
          <w:bCs/>
          <w:iCs/>
          <w:sz w:val="22"/>
          <w:szCs w:val="22"/>
          <w14:textOutline w14:w="9525" w14:cap="rnd" w14:cmpd="sng" w14:algn="ctr">
            <w14:noFill/>
            <w14:prstDash w14:val="solid"/>
            <w14:bevel/>
          </w14:textOutline>
        </w:rPr>
        <w:t xml:space="preserve">Gráfico 3: Evolución Puntajes PISA en Chile (2000-2018) * </w:t>
      </w:r>
    </w:p>
    <w:p w14:paraId="16661BC6" w14:textId="0F441517" w:rsidR="00894A4C" w:rsidRPr="0081106C" w:rsidRDefault="00894A4C" w:rsidP="00894A4C">
      <w:pPr>
        <w:pStyle w:val="Prrafodelista"/>
        <w:ind w:left="284"/>
        <w:contextualSpacing w:val="0"/>
        <w:jc w:val="center"/>
        <w:rPr>
          <w:lang w:val="es-ES_tradnl"/>
        </w:rPr>
      </w:pPr>
      <w:r w:rsidRPr="0081106C">
        <w:rPr>
          <w:lang w:val="es-ES_tradnl"/>
        </w:rPr>
        <w:fldChar w:fldCharType="begin"/>
      </w:r>
      <w:r w:rsidRPr="0081106C">
        <w:rPr>
          <w:lang w:val="es-ES_tradnl"/>
        </w:rPr>
        <w:instrText xml:space="preserve"> INCLUDEPICTURE "http://liderazgoescolar.uc.cl/images/pisa2018.png" \* MERGEFORMATINET </w:instrText>
      </w:r>
      <w:r w:rsidRPr="0081106C">
        <w:rPr>
          <w:lang w:val="es-ES_tradnl"/>
        </w:rPr>
        <w:fldChar w:fldCharType="separate"/>
      </w:r>
      <w:r w:rsidR="007E4F23" w:rsidRPr="0081106C">
        <w:rPr>
          <w:lang w:val="es-ES_tradnl" w:eastAsia="es-ES"/>
        </w:rPr>
        <w:fldChar w:fldCharType="begin"/>
      </w:r>
      <w:r w:rsidR="007E4F23" w:rsidRPr="0081106C">
        <w:rPr>
          <w:lang w:val="es-ES_tradnl" w:eastAsia="es-ES"/>
        </w:rPr>
        <w:instrText xml:space="preserve"> INCLUDEPICTURE  "http://liderazgoescolar.uc.cl/images/pisa2018.png" \* MERGEFORMATINET </w:instrText>
      </w:r>
      <w:r w:rsidR="007E4F23" w:rsidRPr="0081106C">
        <w:rPr>
          <w:lang w:val="es-ES_tradnl" w:eastAsia="es-ES"/>
        </w:rPr>
        <w:fldChar w:fldCharType="separate"/>
      </w:r>
      <w:r w:rsidR="003C6134" w:rsidRPr="0081106C">
        <w:rPr>
          <w:lang w:val="es-ES_tradnl" w:eastAsia="es-ES"/>
        </w:rPr>
        <w:fldChar w:fldCharType="begin"/>
      </w:r>
      <w:r w:rsidR="003C6134" w:rsidRPr="0081106C">
        <w:rPr>
          <w:lang w:val="es-ES_tradnl" w:eastAsia="es-ES"/>
        </w:rPr>
        <w:instrText xml:space="preserve"> INCLUDEPICTURE  "http://liderazgoescolar.uc.cl/images/pisa2018.png" \* MERGEFORMATINET </w:instrText>
      </w:r>
      <w:r w:rsidR="003C6134" w:rsidRPr="0081106C">
        <w:rPr>
          <w:lang w:val="es-ES_tradnl" w:eastAsia="es-ES"/>
        </w:rPr>
        <w:fldChar w:fldCharType="separate"/>
      </w:r>
      <w:r w:rsidR="002C3263" w:rsidRPr="0081106C">
        <w:rPr>
          <w:lang w:val="es-ES_tradnl" w:eastAsia="es-ES"/>
        </w:rPr>
        <w:fldChar w:fldCharType="begin"/>
      </w:r>
      <w:r w:rsidR="002C3263" w:rsidRPr="0081106C">
        <w:rPr>
          <w:lang w:val="es-ES_tradnl" w:eastAsia="es-ES"/>
        </w:rPr>
        <w:instrText xml:space="preserve"> INCLUDEPICTURE  "http://liderazgoescolar.uc.cl/images/pisa2018.png" \* MERGEFORMATINET </w:instrText>
      </w:r>
      <w:r w:rsidR="002C3263" w:rsidRPr="0081106C">
        <w:rPr>
          <w:lang w:val="es-ES_tradnl" w:eastAsia="es-ES"/>
        </w:rPr>
        <w:fldChar w:fldCharType="separate"/>
      </w:r>
      <w:r w:rsidR="00467832" w:rsidRPr="0081106C">
        <w:rPr>
          <w:lang w:val="es-ES_tradnl" w:eastAsia="es-ES"/>
        </w:rPr>
        <w:fldChar w:fldCharType="begin"/>
      </w:r>
      <w:r w:rsidR="00467832" w:rsidRPr="0081106C">
        <w:rPr>
          <w:lang w:val="es-ES_tradnl" w:eastAsia="es-ES"/>
        </w:rPr>
        <w:instrText xml:space="preserve"> INCLUDEPICTURE  "http://liderazgoescolar.uc.cl/images/pisa2018.png" \* MERGEFORMATINET </w:instrText>
      </w:r>
      <w:r w:rsidR="00467832" w:rsidRPr="0081106C">
        <w:rPr>
          <w:lang w:val="es-ES_tradnl" w:eastAsia="es-ES"/>
        </w:rPr>
        <w:fldChar w:fldCharType="separate"/>
      </w:r>
      <w:r w:rsidR="00457B08" w:rsidRPr="0081106C">
        <w:rPr>
          <w:lang w:val="es-ES_tradnl" w:eastAsia="es-ES"/>
        </w:rPr>
        <w:fldChar w:fldCharType="begin"/>
      </w:r>
      <w:r w:rsidR="00457B08" w:rsidRPr="0081106C">
        <w:rPr>
          <w:lang w:val="es-ES_tradnl" w:eastAsia="es-ES"/>
        </w:rPr>
        <w:instrText xml:space="preserve"> INCLUDEPICTURE  "http://liderazgoescolar.uc.cl/images/pisa2018.png" \* MERGEFORMATINET </w:instrText>
      </w:r>
      <w:r w:rsidR="00457B08" w:rsidRPr="0081106C">
        <w:rPr>
          <w:lang w:val="es-ES_tradnl" w:eastAsia="es-ES"/>
        </w:rPr>
        <w:fldChar w:fldCharType="separate"/>
      </w:r>
      <w:r w:rsidR="004F5CDD" w:rsidRPr="0081106C">
        <w:rPr>
          <w:lang w:val="es-ES_tradnl" w:eastAsia="es-ES"/>
        </w:rPr>
        <w:fldChar w:fldCharType="begin"/>
      </w:r>
      <w:r w:rsidR="004F5CDD" w:rsidRPr="0081106C">
        <w:rPr>
          <w:lang w:val="es-ES_tradnl" w:eastAsia="es-ES"/>
        </w:rPr>
        <w:instrText xml:space="preserve"> INCLUDEPICTURE  "http://liderazgoescolar.uc.cl/images/pisa2018.png" \* MERGEFORMATINET </w:instrText>
      </w:r>
      <w:r w:rsidR="004F5CDD" w:rsidRPr="0081106C">
        <w:rPr>
          <w:lang w:val="es-ES_tradnl" w:eastAsia="es-ES"/>
        </w:rPr>
        <w:fldChar w:fldCharType="separate"/>
      </w:r>
      <w:r w:rsidR="00A76D5E" w:rsidRPr="0081106C">
        <w:rPr>
          <w:lang w:val="es-ES_tradnl" w:eastAsia="es-ES"/>
        </w:rPr>
        <w:fldChar w:fldCharType="begin"/>
      </w:r>
      <w:r w:rsidR="00A76D5E" w:rsidRPr="0081106C">
        <w:rPr>
          <w:lang w:val="es-ES_tradnl" w:eastAsia="es-ES"/>
        </w:rPr>
        <w:instrText xml:space="preserve"> INCLUDEPICTURE  "http://liderazgoescolar.uc.cl/images/pisa2018.png" \* MERGEFORMATINET </w:instrText>
      </w:r>
      <w:r w:rsidR="00A76D5E" w:rsidRPr="0081106C">
        <w:rPr>
          <w:lang w:val="es-ES_tradnl" w:eastAsia="es-ES"/>
        </w:rPr>
        <w:fldChar w:fldCharType="separate"/>
      </w:r>
      <w:r w:rsidR="00C90255" w:rsidRPr="0081106C">
        <w:rPr>
          <w:lang w:val="es-ES_tradnl" w:eastAsia="es-ES"/>
        </w:rPr>
        <w:fldChar w:fldCharType="begin"/>
      </w:r>
      <w:r w:rsidR="00C90255" w:rsidRPr="0081106C">
        <w:rPr>
          <w:lang w:val="es-ES_tradnl" w:eastAsia="es-ES"/>
        </w:rPr>
        <w:instrText xml:space="preserve"> INCLUDEPICTURE  "http://liderazgoescolar.uc.cl/images/pisa2018.png" \* MERGEFORMATINET </w:instrText>
      </w:r>
      <w:r w:rsidR="00C90255" w:rsidRPr="0081106C">
        <w:rPr>
          <w:lang w:val="es-ES_tradnl" w:eastAsia="es-ES"/>
        </w:rPr>
        <w:fldChar w:fldCharType="separate"/>
      </w:r>
      <w:r w:rsidR="006E1FFA" w:rsidRPr="0081106C">
        <w:rPr>
          <w:lang w:val="es-ES_tradnl" w:eastAsia="es-ES"/>
        </w:rPr>
        <w:fldChar w:fldCharType="begin"/>
      </w:r>
      <w:r w:rsidR="006E1FFA" w:rsidRPr="0081106C">
        <w:rPr>
          <w:lang w:val="es-ES_tradnl" w:eastAsia="es-ES"/>
        </w:rPr>
        <w:instrText xml:space="preserve"> INCLUDEPICTURE  "http://liderazgoescolar.uc.cl/images/pisa2018.png" \* MERGEFORMATINET </w:instrText>
      </w:r>
      <w:r w:rsidR="006E1FFA" w:rsidRPr="0081106C">
        <w:rPr>
          <w:lang w:val="es-ES_tradnl" w:eastAsia="es-ES"/>
        </w:rPr>
        <w:fldChar w:fldCharType="separate"/>
      </w:r>
      <w:r w:rsidR="002E1FEE" w:rsidRPr="0081106C">
        <w:rPr>
          <w:lang w:val="es-ES_tradnl" w:eastAsia="es-ES"/>
        </w:rPr>
        <w:fldChar w:fldCharType="begin"/>
      </w:r>
      <w:r w:rsidR="002E1FEE" w:rsidRPr="0081106C">
        <w:rPr>
          <w:lang w:val="es-ES_tradnl" w:eastAsia="es-ES"/>
        </w:rPr>
        <w:instrText xml:space="preserve"> INCLUDEPICTURE  "http://liderazgoescolar.uc.cl/images/pisa2018.png" \* MERGEFORMATINET </w:instrText>
      </w:r>
      <w:r w:rsidR="002E1FEE" w:rsidRPr="0081106C">
        <w:rPr>
          <w:lang w:val="es-ES_tradnl" w:eastAsia="es-ES"/>
        </w:rPr>
        <w:fldChar w:fldCharType="separate"/>
      </w:r>
      <w:r w:rsidR="00450CCA" w:rsidRPr="0081106C">
        <w:rPr>
          <w:lang w:val="es-ES_tradnl" w:eastAsia="es-ES"/>
        </w:rPr>
        <w:fldChar w:fldCharType="begin"/>
      </w:r>
      <w:r w:rsidR="00450CCA" w:rsidRPr="0081106C">
        <w:rPr>
          <w:lang w:val="es-ES_tradnl" w:eastAsia="es-ES"/>
        </w:rPr>
        <w:instrText xml:space="preserve"> INCLUDEPICTURE  "http://liderazgoescolar.uc.cl/images/pisa2018.png" \* MERGEFORMATINET </w:instrText>
      </w:r>
      <w:r w:rsidR="00450CCA" w:rsidRPr="0081106C">
        <w:rPr>
          <w:lang w:val="es-ES_tradnl" w:eastAsia="es-ES"/>
        </w:rPr>
        <w:fldChar w:fldCharType="separate"/>
      </w:r>
      <w:r w:rsidR="00B13268" w:rsidRPr="0081106C">
        <w:rPr>
          <w:lang w:val="es-ES_tradnl" w:eastAsia="es-ES"/>
        </w:rPr>
        <w:fldChar w:fldCharType="begin"/>
      </w:r>
      <w:r w:rsidR="00B13268" w:rsidRPr="0081106C">
        <w:rPr>
          <w:lang w:val="es-ES_tradnl" w:eastAsia="es-ES"/>
        </w:rPr>
        <w:instrText xml:space="preserve"> INCLUDEPICTURE  "http://liderazgoescolar.uc.cl/images/pisa2018.png" \* MERGEFORMATINET </w:instrText>
      </w:r>
      <w:r w:rsidR="00B13268" w:rsidRPr="0081106C">
        <w:rPr>
          <w:lang w:val="es-ES_tradnl" w:eastAsia="es-ES"/>
        </w:rPr>
        <w:fldChar w:fldCharType="separate"/>
      </w:r>
      <w:r w:rsidR="007D3858">
        <w:rPr>
          <w:lang w:val="es-ES_tradnl" w:eastAsia="es-ES"/>
        </w:rPr>
        <w:fldChar w:fldCharType="begin"/>
      </w:r>
      <w:r w:rsidR="007D3858">
        <w:rPr>
          <w:lang w:val="es-ES_tradnl" w:eastAsia="es-ES"/>
        </w:rPr>
        <w:instrText xml:space="preserve"> INCLUDEPICTURE  "http://liderazgoescolar.uc.cl/images/pisa2018.png" \* MERGEFORMATINET </w:instrText>
      </w:r>
      <w:r w:rsidR="007D3858">
        <w:rPr>
          <w:lang w:val="es-ES_tradnl" w:eastAsia="es-ES"/>
        </w:rPr>
        <w:fldChar w:fldCharType="separate"/>
      </w:r>
      <w:r w:rsidR="00C02372">
        <w:rPr>
          <w:lang w:val="es-ES_tradnl" w:eastAsia="es-ES"/>
        </w:rPr>
        <w:fldChar w:fldCharType="begin"/>
      </w:r>
      <w:r w:rsidR="00C02372">
        <w:rPr>
          <w:lang w:val="es-ES_tradnl" w:eastAsia="es-ES"/>
        </w:rPr>
        <w:instrText xml:space="preserve"> INCLUDEPICTURE  "http://liderazgoescolar.uc.cl/images/pisa2018.png" \* MERGEFORMATINET </w:instrText>
      </w:r>
      <w:r w:rsidR="00C02372">
        <w:rPr>
          <w:lang w:val="es-ES_tradnl" w:eastAsia="es-ES"/>
        </w:rPr>
        <w:fldChar w:fldCharType="separate"/>
      </w:r>
      <w:r w:rsidR="00D45081">
        <w:rPr>
          <w:lang w:val="es-ES_tradnl" w:eastAsia="es-ES"/>
        </w:rPr>
        <w:fldChar w:fldCharType="begin"/>
      </w:r>
      <w:r w:rsidR="00D45081">
        <w:rPr>
          <w:lang w:val="es-ES_tradnl" w:eastAsia="es-ES"/>
        </w:rPr>
        <w:instrText xml:space="preserve"> INCLUDEPICTURE  "http://liderazgoescolar.uc.cl/images/pisa2018.png" \* MERGEFORMATINET </w:instrText>
      </w:r>
      <w:r w:rsidR="00D45081">
        <w:rPr>
          <w:lang w:val="es-ES_tradnl" w:eastAsia="es-ES"/>
        </w:rPr>
        <w:fldChar w:fldCharType="separate"/>
      </w:r>
      <w:r w:rsidR="003A73F9">
        <w:rPr>
          <w:lang w:val="es-ES_tradnl" w:eastAsia="es-ES"/>
        </w:rPr>
        <w:fldChar w:fldCharType="begin"/>
      </w:r>
      <w:r w:rsidR="003A73F9">
        <w:rPr>
          <w:lang w:val="es-ES_tradnl" w:eastAsia="es-ES"/>
        </w:rPr>
        <w:instrText xml:space="preserve"> INCLUDEPICTURE  "http://liderazgoescolar.uc.cl/images/pisa2018.png" \* MERGEFORMATINET </w:instrText>
      </w:r>
      <w:r w:rsidR="003A73F9">
        <w:rPr>
          <w:lang w:val="es-ES_tradnl" w:eastAsia="es-ES"/>
        </w:rPr>
        <w:fldChar w:fldCharType="separate"/>
      </w:r>
      <w:r w:rsidR="00984F2D">
        <w:rPr>
          <w:lang w:val="es-ES_tradnl" w:eastAsia="es-ES"/>
        </w:rPr>
        <w:fldChar w:fldCharType="begin"/>
      </w:r>
      <w:r w:rsidR="00984F2D">
        <w:rPr>
          <w:lang w:val="es-ES_tradnl" w:eastAsia="es-ES"/>
        </w:rPr>
        <w:instrText xml:space="preserve"> INCLUDEPICTURE  "http://liderazgoescolar.uc.cl/images/pisa2018.png" \* MERGEFORMATINET </w:instrText>
      </w:r>
      <w:r w:rsidR="00984F2D">
        <w:rPr>
          <w:lang w:val="es-ES_tradnl" w:eastAsia="es-ES"/>
        </w:rPr>
        <w:fldChar w:fldCharType="separate"/>
      </w:r>
      <w:r w:rsidR="00984F2D">
        <w:rPr>
          <w:lang w:val="es-ES_tradnl" w:eastAsia="es-ES"/>
        </w:rPr>
        <w:pict w14:anchorId="1C05E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182pt">
            <v:imagedata r:id="rId10" r:href="rId11"/>
          </v:shape>
        </w:pict>
      </w:r>
      <w:r w:rsidR="00984F2D">
        <w:rPr>
          <w:lang w:val="es-ES_tradnl" w:eastAsia="es-ES"/>
        </w:rPr>
        <w:fldChar w:fldCharType="end"/>
      </w:r>
      <w:r w:rsidR="003A73F9">
        <w:rPr>
          <w:lang w:val="es-ES_tradnl" w:eastAsia="es-ES"/>
        </w:rPr>
        <w:fldChar w:fldCharType="end"/>
      </w:r>
      <w:r w:rsidR="00D45081">
        <w:rPr>
          <w:lang w:val="es-ES_tradnl" w:eastAsia="es-ES"/>
        </w:rPr>
        <w:fldChar w:fldCharType="end"/>
      </w:r>
      <w:r w:rsidR="00C02372">
        <w:rPr>
          <w:lang w:val="es-ES_tradnl" w:eastAsia="es-ES"/>
        </w:rPr>
        <w:fldChar w:fldCharType="end"/>
      </w:r>
      <w:r w:rsidR="007D3858">
        <w:rPr>
          <w:lang w:val="es-ES_tradnl" w:eastAsia="es-ES"/>
        </w:rPr>
        <w:fldChar w:fldCharType="end"/>
      </w:r>
      <w:r w:rsidR="00B13268" w:rsidRPr="0081106C">
        <w:rPr>
          <w:lang w:val="es-ES_tradnl" w:eastAsia="es-ES"/>
        </w:rPr>
        <w:fldChar w:fldCharType="end"/>
      </w:r>
      <w:r w:rsidR="00450CCA" w:rsidRPr="0081106C">
        <w:rPr>
          <w:lang w:val="es-ES_tradnl" w:eastAsia="es-ES"/>
        </w:rPr>
        <w:fldChar w:fldCharType="end"/>
      </w:r>
      <w:r w:rsidR="002E1FEE" w:rsidRPr="0081106C">
        <w:rPr>
          <w:lang w:val="es-ES_tradnl" w:eastAsia="es-ES"/>
        </w:rPr>
        <w:fldChar w:fldCharType="end"/>
      </w:r>
      <w:r w:rsidR="006E1FFA" w:rsidRPr="0081106C">
        <w:rPr>
          <w:lang w:val="es-ES_tradnl" w:eastAsia="es-ES"/>
        </w:rPr>
        <w:fldChar w:fldCharType="end"/>
      </w:r>
      <w:r w:rsidR="00C90255" w:rsidRPr="0081106C">
        <w:rPr>
          <w:lang w:val="es-ES_tradnl" w:eastAsia="es-ES"/>
        </w:rPr>
        <w:fldChar w:fldCharType="end"/>
      </w:r>
      <w:r w:rsidR="00A76D5E" w:rsidRPr="0081106C">
        <w:rPr>
          <w:lang w:val="es-ES_tradnl" w:eastAsia="es-ES"/>
        </w:rPr>
        <w:fldChar w:fldCharType="end"/>
      </w:r>
      <w:r w:rsidR="004F5CDD" w:rsidRPr="0081106C">
        <w:rPr>
          <w:lang w:val="es-ES_tradnl" w:eastAsia="es-ES"/>
        </w:rPr>
        <w:fldChar w:fldCharType="end"/>
      </w:r>
      <w:r w:rsidR="00457B08" w:rsidRPr="0081106C">
        <w:rPr>
          <w:lang w:val="es-ES_tradnl" w:eastAsia="es-ES"/>
        </w:rPr>
        <w:fldChar w:fldCharType="end"/>
      </w:r>
      <w:r w:rsidR="00467832" w:rsidRPr="0081106C">
        <w:rPr>
          <w:lang w:val="es-ES_tradnl" w:eastAsia="es-ES"/>
        </w:rPr>
        <w:fldChar w:fldCharType="end"/>
      </w:r>
      <w:r w:rsidR="002C3263" w:rsidRPr="0081106C">
        <w:rPr>
          <w:lang w:val="es-ES_tradnl" w:eastAsia="es-ES"/>
        </w:rPr>
        <w:fldChar w:fldCharType="end"/>
      </w:r>
      <w:r w:rsidR="003C6134" w:rsidRPr="0081106C">
        <w:rPr>
          <w:lang w:val="es-ES_tradnl" w:eastAsia="es-ES"/>
        </w:rPr>
        <w:fldChar w:fldCharType="end"/>
      </w:r>
      <w:r w:rsidR="007E4F23" w:rsidRPr="0081106C">
        <w:rPr>
          <w:lang w:val="es-ES_tradnl" w:eastAsia="es-ES"/>
        </w:rPr>
        <w:fldChar w:fldCharType="end"/>
      </w:r>
      <w:r w:rsidRPr="0081106C">
        <w:rPr>
          <w:lang w:val="es-ES_tradnl"/>
        </w:rPr>
        <w:fldChar w:fldCharType="end"/>
      </w:r>
    </w:p>
    <w:p w14:paraId="63C2FA46" w14:textId="54BF0E55" w:rsidR="00894A4C" w:rsidRPr="00031330" w:rsidRDefault="00894A4C" w:rsidP="00894A4C">
      <w:pPr>
        <w:rPr>
          <w:rFonts w:ascii="Times New Roman" w:hAnsi="Times New Roman" w:cs="Times New Roman"/>
          <w:iCs/>
        </w:rPr>
      </w:pPr>
      <w:r w:rsidRPr="00031330">
        <w:rPr>
          <w:rFonts w:ascii="Times New Roman" w:hAnsi="Times New Roman" w:cs="Times New Roman"/>
          <w:iCs/>
        </w:rPr>
        <w:t xml:space="preserve">                   Fuente: OCDE, 2019</w:t>
      </w:r>
      <w:r w:rsidR="003A73F9">
        <w:rPr>
          <w:rFonts w:ascii="Times New Roman" w:hAnsi="Times New Roman" w:cs="Times New Roman"/>
          <w:iCs/>
        </w:rPr>
        <w:t xml:space="preserve">  </w:t>
      </w:r>
      <w:r w:rsidRPr="00031330">
        <w:rPr>
          <w:rFonts w:ascii="Times New Roman" w:hAnsi="Times New Roman" w:cs="Times New Roman"/>
          <w:iCs/>
        </w:rPr>
        <w:t xml:space="preserve"> *Nota: El puntaje promedio de la OCDE es la línea azul. </w:t>
      </w:r>
    </w:p>
    <w:p w14:paraId="4A0846CA" w14:textId="77777777" w:rsidR="00894A4C" w:rsidRDefault="00894A4C" w:rsidP="00894A4C">
      <w:pPr>
        <w:pStyle w:val="Prrafodelista"/>
        <w:ind w:left="360"/>
        <w:contextualSpacing w:val="0"/>
        <w:jc w:val="both"/>
        <w:rPr>
          <w:lang w:val="es-ES_tradnl"/>
        </w:rPr>
      </w:pPr>
    </w:p>
    <w:p w14:paraId="24F20A06" w14:textId="77777777" w:rsidR="00805654" w:rsidRPr="0081106C" w:rsidRDefault="00805654" w:rsidP="00894A4C">
      <w:pPr>
        <w:pStyle w:val="Prrafodelista"/>
        <w:ind w:left="360"/>
        <w:contextualSpacing w:val="0"/>
        <w:jc w:val="both"/>
        <w:rPr>
          <w:lang w:val="es-ES_tradnl"/>
        </w:rPr>
      </w:pPr>
    </w:p>
    <w:p w14:paraId="1641ED5E" w14:textId="25D13DDA" w:rsidR="00894A4C" w:rsidRPr="003A73F9" w:rsidRDefault="00894A4C" w:rsidP="00894A4C">
      <w:pPr>
        <w:jc w:val="center"/>
        <w:rPr>
          <w:rFonts w:ascii="Times New Roman" w:hAnsi="Times New Roman" w:cs="Times New Roman"/>
          <w:bCs/>
          <w:iCs/>
          <w:sz w:val="22"/>
          <w:szCs w:val="22"/>
          <w14:textOutline w14:w="9525" w14:cap="rnd" w14:cmpd="sng" w14:algn="ctr">
            <w14:noFill/>
            <w14:prstDash w14:val="solid"/>
            <w14:bevel/>
          </w14:textOutline>
        </w:rPr>
      </w:pPr>
      <w:r w:rsidRPr="003A73F9">
        <w:rPr>
          <w:rFonts w:ascii="Times New Roman" w:hAnsi="Times New Roman" w:cs="Times New Roman"/>
          <w:bCs/>
          <w:iCs/>
          <w:sz w:val="22"/>
          <w:szCs w:val="22"/>
          <w14:textOutline w14:w="9525" w14:cap="rnd" w14:cmpd="sng" w14:algn="ctr">
            <w14:noFill/>
            <w14:prstDash w14:val="solid"/>
            <w14:bevel/>
          </w14:textOutline>
        </w:rPr>
        <w:t>Gráfico 4: Puntaje promedio componente cuantitativo por nivel de es</w:t>
      </w:r>
      <w:r w:rsidR="00031330" w:rsidRPr="003A73F9">
        <w:rPr>
          <w:rFonts w:ascii="Times New Roman" w:hAnsi="Times New Roman" w:cs="Times New Roman"/>
          <w:bCs/>
          <w:iCs/>
          <w:sz w:val="22"/>
          <w:szCs w:val="22"/>
          <w14:textOutline w14:w="9525" w14:cap="rnd" w14:cmpd="sng" w14:algn="ctr">
            <w14:noFill/>
            <w14:prstDash w14:val="solid"/>
            <w14:bevel/>
          </w14:textOutline>
        </w:rPr>
        <w:t xml:space="preserve">colaridad más alto alcanzado por </w:t>
      </w:r>
      <w:r w:rsidRPr="003A73F9">
        <w:rPr>
          <w:rFonts w:ascii="Times New Roman" w:hAnsi="Times New Roman" w:cs="Times New Roman"/>
          <w:bCs/>
          <w:iCs/>
          <w:sz w:val="22"/>
          <w:szCs w:val="22"/>
          <w14:textOutline w14:w="9525" w14:cap="rnd" w14:cmpd="sng" w14:algn="ctr">
            <w14:noFill/>
            <w14:prstDash w14:val="solid"/>
            <w14:bevel/>
          </w14:textOutline>
        </w:rPr>
        <w:t>la población de 16 a 65 años.</w:t>
      </w:r>
      <w:r w:rsidRPr="003A73F9">
        <w:rPr>
          <w:rStyle w:val="Refdenotaalpie"/>
          <w:rFonts w:ascii="Times New Roman" w:hAnsi="Times New Roman" w:cs="Times New Roman"/>
          <w:bCs/>
          <w:iCs/>
          <w:sz w:val="22"/>
          <w:szCs w:val="22"/>
          <w14:textOutline w14:w="9525" w14:cap="rnd" w14:cmpd="sng" w14:algn="ctr">
            <w14:noFill/>
            <w14:prstDash w14:val="solid"/>
            <w14:bevel/>
          </w14:textOutline>
        </w:rPr>
        <w:footnoteReference w:id="1"/>
      </w:r>
    </w:p>
    <w:p w14:paraId="7A3BFE0B" w14:textId="77777777" w:rsidR="00894A4C" w:rsidRPr="0081106C" w:rsidRDefault="00894A4C" w:rsidP="00894A4C">
      <w:pPr>
        <w:jc w:val="both"/>
        <w:rPr>
          <w:rFonts w:ascii="Times New Roman" w:hAnsi="Times New Roman" w:cs="Times New Roman"/>
        </w:rPr>
      </w:pPr>
      <w:r w:rsidRPr="0081106C">
        <w:rPr>
          <w:rFonts w:ascii="Times New Roman" w:hAnsi="Times New Roman" w:cs="Times New Roman"/>
          <w:noProof/>
          <w:lang w:val="es-ES"/>
        </w:rPr>
        <w:drawing>
          <wp:inline distT="0" distB="0" distL="0" distR="0" wp14:anchorId="71EEC1D0" wp14:editId="5B51FFDD">
            <wp:extent cx="5370760" cy="2508542"/>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72072" cy="2509155"/>
                    </a:xfrm>
                    <a:prstGeom prst="rect">
                      <a:avLst/>
                    </a:prstGeom>
                  </pic:spPr>
                </pic:pic>
              </a:graphicData>
            </a:graphic>
          </wp:inline>
        </w:drawing>
      </w:r>
    </w:p>
    <w:p w14:paraId="6A8DF676" w14:textId="3444D81D" w:rsidR="00894A4C" w:rsidRPr="00291DB1" w:rsidRDefault="00894A4C" w:rsidP="00031330">
      <w:pPr>
        <w:jc w:val="center"/>
        <w:rPr>
          <w:rFonts w:ascii="Times New Roman" w:hAnsi="Times New Roman" w:cs="Times New Roman"/>
          <w:iCs/>
        </w:rPr>
      </w:pPr>
      <w:r w:rsidRPr="00291DB1">
        <w:rPr>
          <w:rFonts w:ascii="Times New Roman" w:hAnsi="Times New Roman" w:cs="Times New Roman"/>
          <w:iCs/>
        </w:rPr>
        <w:t xml:space="preserve">Fuente: Mineduc, </w:t>
      </w:r>
      <w:r w:rsidR="00031330">
        <w:rPr>
          <w:rFonts w:ascii="Times New Roman" w:hAnsi="Times New Roman" w:cs="Times New Roman"/>
          <w:iCs/>
        </w:rPr>
        <w:t>2016</w:t>
      </w:r>
    </w:p>
    <w:p w14:paraId="6335007B" w14:textId="77777777" w:rsidR="00894A4C" w:rsidRPr="0081106C" w:rsidRDefault="00894A4C" w:rsidP="00894A4C">
      <w:pPr>
        <w:jc w:val="both"/>
        <w:rPr>
          <w:rFonts w:ascii="Times New Roman" w:hAnsi="Times New Roman" w:cs="Times New Roman"/>
        </w:rPr>
      </w:pPr>
    </w:p>
    <w:p w14:paraId="22D88CEA" w14:textId="77777777" w:rsidR="00805654" w:rsidRDefault="00805654">
      <w:pPr>
        <w:rPr>
          <w:rFonts w:ascii="Times New Roman" w:eastAsiaTheme="minorHAnsi" w:hAnsi="Times New Roman" w:cs="Times New Roman"/>
          <w:bCs/>
          <w:iCs/>
          <w:sz w:val="22"/>
          <w:szCs w:val="22"/>
          <w:lang w:eastAsia="en-US"/>
        </w:rPr>
      </w:pPr>
      <w:r>
        <w:rPr>
          <w:rFonts w:ascii="Times New Roman" w:hAnsi="Times New Roman"/>
          <w:bCs/>
          <w:i/>
          <w:sz w:val="22"/>
          <w:szCs w:val="22"/>
        </w:rPr>
        <w:br w:type="page"/>
      </w:r>
    </w:p>
    <w:p w14:paraId="535BD534" w14:textId="74776131" w:rsidR="00894A4C" w:rsidRPr="003A73F9" w:rsidRDefault="00C22A0E" w:rsidP="00894A4C">
      <w:pPr>
        <w:pStyle w:val="Epgrafe"/>
        <w:keepNext/>
        <w:spacing w:after="0"/>
        <w:ind w:right="15"/>
        <w:jc w:val="center"/>
        <w:rPr>
          <w:rFonts w:ascii="Times New Roman" w:hAnsi="Times New Roman"/>
          <w:bCs/>
          <w:i w:val="0"/>
          <w:color w:val="auto"/>
          <w:sz w:val="22"/>
          <w:szCs w:val="22"/>
          <w:lang w:val="es-ES_tradnl"/>
        </w:rPr>
      </w:pPr>
      <w:r w:rsidRPr="003A73F9">
        <w:rPr>
          <w:rFonts w:ascii="Times New Roman" w:hAnsi="Times New Roman"/>
          <w:bCs/>
          <w:i w:val="0"/>
          <w:color w:val="auto"/>
          <w:sz w:val="22"/>
          <w:szCs w:val="22"/>
          <w:lang w:val="es-ES_tradnl"/>
        </w:rPr>
        <w:t xml:space="preserve">Gráfico 5. </w:t>
      </w:r>
      <w:r w:rsidR="00894A4C" w:rsidRPr="003A73F9">
        <w:rPr>
          <w:rFonts w:ascii="Times New Roman" w:hAnsi="Times New Roman"/>
          <w:bCs/>
          <w:i w:val="0"/>
          <w:color w:val="auto"/>
          <w:sz w:val="22"/>
          <w:szCs w:val="22"/>
          <w:lang w:val="es-ES_tradnl"/>
        </w:rPr>
        <w:t>Diferencia de media en las tres habilidades medidas en PIAAC por trayectoria educativa- Comprensión Lectora*</w:t>
      </w:r>
    </w:p>
    <w:p w14:paraId="050F128C" w14:textId="77777777" w:rsidR="00894A4C" w:rsidRPr="0081106C" w:rsidRDefault="00894A4C" w:rsidP="00894A4C">
      <w:pPr>
        <w:rPr>
          <w:rFonts w:ascii="Times New Roman" w:hAnsi="Times New Roman" w:cs="Times New Roman"/>
          <w:lang w:eastAsia="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06"/>
      </w:tblGrid>
      <w:tr w:rsidR="00894A4C" w:rsidRPr="0081106C" w14:paraId="7C68D700" w14:textId="77777777" w:rsidTr="000141A8">
        <w:trPr>
          <w:trHeight w:val="3316"/>
        </w:trPr>
        <w:tc>
          <w:tcPr>
            <w:tcW w:w="10080" w:type="dxa"/>
          </w:tcPr>
          <w:p w14:paraId="2E47327E" w14:textId="77777777" w:rsidR="00894A4C" w:rsidRPr="0081106C" w:rsidRDefault="00894A4C" w:rsidP="000141A8">
            <w:pPr>
              <w:jc w:val="center"/>
              <w:rPr>
                <w:rFonts w:ascii="Times New Roman" w:hAnsi="Times New Roman" w:cs="Times New Roman"/>
                <w:lang w:val="es-ES_tradnl"/>
              </w:rPr>
            </w:pPr>
            <w:r w:rsidRPr="0081106C">
              <w:rPr>
                <w:rFonts w:ascii="Times New Roman" w:hAnsi="Times New Roman" w:cs="Times New Roman"/>
                <w:noProof/>
                <w:lang w:val="es-ES"/>
              </w:rPr>
              <w:drawing>
                <wp:inline distT="0" distB="0" distL="0" distR="0" wp14:anchorId="40061EE6" wp14:editId="3F44E19D">
                  <wp:extent cx="5944235" cy="1829435"/>
                  <wp:effectExtent l="0" t="0" r="24765" b="24765"/>
                  <wp:docPr id="10" name="Gráfico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FC6D9A-BED8-4BD2-A8DC-67263294EA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894A4C" w:rsidRPr="0081106C" w14:paraId="447A1BE1" w14:textId="77777777" w:rsidTr="000141A8">
        <w:trPr>
          <w:trHeight w:val="3316"/>
        </w:trPr>
        <w:tc>
          <w:tcPr>
            <w:tcW w:w="10080" w:type="dxa"/>
          </w:tcPr>
          <w:p w14:paraId="5D0D02ED" w14:textId="3DBB5236" w:rsidR="00894A4C" w:rsidRPr="00C22A0E" w:rsidRDefault="00894A4C" w:rsidP="00416A8D">
            <w:pPr>
              <w:jc w:val="center"/>
              <w:rPr>
                <w:rFonts w:ascii="Times New Roman" w:hAnsi="Times New Roman" w:cs="Times New Roman"/>
                <w:lang w:val="es-ES_tradnl"/>
              </w:rPr>
            </w:pPr>
            <w:r w:rsidRPr="00C22A0E">
              <w:rPr>
                <w:rFonts w:ascii="Times New Roman" w:hAnsi="Times New Roman" w:cs="Times New Roman"/>
                <w:iCs/>
                <w:sz w:val="20"/>
                <w:szCs w:val="20"/>
                <w:lang w:val="es-ES_tradnl"/>
              </w:rPr>
              <w:t>Fuente: Mineduc, 2018</w:t>
            </w:r>
          </w:p>
          <w:p w14:paraId="55014E67" w14:textId="77777777" w:rsidR="00C22A0E" w:rsidRPr="00EA0B52" w:rsidRDefault="00C22A0E" w:rsidP="00C22A0E">
            <w:pPr>
              <w:rPr>
                <w:rFonts w:ascii="Times New Roman" w:hAnsi="Times New Roman" w:cs="Times New Roman"/>
                <w:i/>
                <w:iCs/>
                <w:color w:val="1F497D" w:themeColor="text2"/>
                <w:sz w:val="24"/>
                <w:szCs w:val="24"/>
                <w:lang w:val="es-ES_tradnl"/>
              </w:rPr>
            </w:pPr>
          </w:p>
          <w:p w14:paraId="50E527FF" w14:textId="7DDB57A8" w:rsidR="00894A4C" w:rsidRPr="003A73F9" w:rsidRDefault="00C22A0E" w:rsidP="000141A8">
            <w:pPr>
              <w:pStyle w:val="Epgrafe"/>
              <w:keepNext/>
              <w:keepLines/>
              <w:spacing w:after="0"/>
              <w:jc w:val="center"/>
              <w:outlineLvl w:val="3"/>
              <w:rPr>
                <w:rFonts w:ascii="Times New Roman" w:hAnsi="Times New Roman"/>
                <w:i w:val="0"/>
                <w:color w:val="auto"/>
                <w:sz w:val="22"/>
                <w:szCs w:val="22"/>
                <w:lang w:val="es-ES_tradnl"/>
              </w:rPr>
            </w:pPr>
            <w:r w:rsidRPr="003A73F9">
              <w:rPr>
                <w:rFonts w:ascii="Times New Roman" w:hAnsi="Times New Roman"/>
                <w:bCs/>
                <w:i w:val="0"/>
                <w:color w:val="auto"/>
                <w:sz w:val="22"/>
                <w:szCs w:val="22"/>
                <w:lang w:val="es-ES_tradnl"/>
              </w:rPr>
              <w:t>Gráfico 6</w:t>
            </w:r>
            <w:r w:rsidR="00894A4C" w:rsidRPr="003A73F9">
              <w:rPr>
                <w:rFonts w:ascii="Times New Roman" w:hAnsi="Times New Roman"/>
                <w:bCs/>
                <w:i w:val="0"/>
                <w:color w:val="auto"/>
                <w:sz w:val="22"/>
                <w:szCs w:val="22"/>
                <w:lang w:val="es-ES_tradnl"/>
              </w:rPr>
              <w:t>. Diferencia de media en las tres habilidades medidas en PIAAC por trayectoria educativa- Razonamiento Matemático*</w:t>
            </w:r>
          </w:p>
          <w:p w14:paraId="023C4BD0" w14:textId="77777777" w:rsidR="00894A4C" w:rsidRPr="0081106C" w:rsidRDefault="00894A4C" w:rsidP="000141A8">
            <w:pPr>
              <w:keepNext/>
              <w:keepLines/>
              <w:jc w:val="center"/>
              <w:outlineLvl w:val="3"/>
              <w:rPr>
                <w:rFonts w:ascii="Times New Roman" w:hAnsi="Times New Roman" w:cs="Times New Roman"/>
                <w:i/>
                <w:iCs/>
                <w:lang w:val="es-ES_tradnl"/>
              </w:rPr>
            </w:pPr>
            <w:r w:rsidRPr="0081106C">
              <w:rPr>
                <w:rFonts w:ascii="Times New Roman" w:hAnsi="Times New Roman" w:cs="Times New Roman"/>
                <w:noProof/>
                <w:lang w:val="es-ES"/>
              </w:rPr>
              <w:drawing>
                <wp:inline distT="0" distB="0" distL="0" distR="0" wp14:anchorId="2CECA7DD" wp14:editId="0E5C3554">
                  <wp:extent cx="5715635" cy="1943735"/>
                  <wp:effectExtent l="0" t="0" r="24765" b="37465"/>
                  <wp:docPr id="14" name="Gráfico 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72BFC7-9F65-489E-958E-B52C9D6E7D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E352CCC" w14:textId="62BEC8FB" w:rsidR="00894A4C" w:rsidRDefault="00894A4C" w:rsidP="000141A8">
            <w:pPr>
              <w:rPr>
                <w:rFonts w:ascii="Times New Roman" w:hAnsi="Times New Roman" w:cs="Times New Roman"/>
                <w:iCs/>
                <w:sz w:val="20"/>
                <w:szCs w:val="20"/>
                <w:lang w:val="es-ES_tradnl"/>
              </w:rPr>
            </w:pPr>
            <w:r w:rsidRPr="00C22A0E">
              <w:rPr>
                <w:rFonts w:ascii="Times New Roman" w:hAnsi="Times New Roman" w:cs="Times New Roman"/>
                <w:iCs/>
                <w:sz w:val="20"/>
                <w:szCs w:val="20"/>
                <w:lang w:val="es-ES_tradnl"/>
              </w:rPr>
              <w:t>Fuente: Mineduc, 2018.</w:t>
            </w:r>
          </w:p>
          <w:p w14:paraId="68A2A713" w14:textId="77777777" w:rsidR="00805654" w:rsidRDefault="00805654" w:rsidP="000141A8">
            <w:pPr>
              <w:rPr>
                <w:rFonts w:ascii="Times New Roman" w:hAnsi="Times New Roman" w:cs="Times New Roman"/>
                <w:iCs/>
                <w:sz w:val="20"/>
                <w:szCs w:val="20"/>
                <w:lang w:val="es-ES_tradnl"/>
              </w:rPr>
            </w:pPr>
          </w:p>
          <w:p w14:paraId="42F07B57" w14:textId="77777777" w:rsidR="00805654" w:rsidRPr="00C22A0E" w:rsidRDefault="00805654" w:rsidP="000141A8">
            <w:pPr>
              <w:rPr>
                <w:rFonts w:ascii="Times New Roman" w:hAnsi="Times New Roman" w:cs="Times New Roman"/>
                <w:sz w:val="20"/>
                <w:szCs w:val="20"/>
                <w:lang w:val="es-ES_tradnl"/>
              </w:rPr>
            </w:pPr>
          </w:p>
          <w:p w14:paraId="773E92FC" w14:textId="687765B9" w:rsidR="00894A4C" w:rsidRPr="003A73F9" w:rsidRDefault="00C22A0E" w:rsidP="000141A8">
            <w:pPr>
              <w:pStyle w:val="Epgrafe"/>
              <w:keepNext/>
              <w:spacing w:after="0"/>
              <w:jc w:val="center"/>
              <w:rPr>
                <w:rFonts w:ascii="Times New Roman" w:hAnsi="Times New Roman"/>
                <w:bCs/>
                <w:i w:val="0"/>
                <w:color w:val="auto"/>
                <w:sz w:val="22"/>
                <w:szCs w:val="22"/>
                <w:lang w:val="es-ES_tradnl"/>
              </w:rPr>
            </w:pPr>
            <w:r w:rsidRPr="003A73F9">
              <w:rPr>
                <w:rFonts w:ascii="Times New Roman" w:hAnsi="Times New Roman"/>
                <w:bCs/>
                <w:i w:val="0"/>
                <w:color w:val="auto"/>
                <w:sz w:val="22"/>
                <w:szCs w:val="22"/>
                <w:lang w:val="es-ES_tradnl"/>
              </w:rPr>
              <w:t>Gráfico 7</w:t>
            </w:r>
            <w:r w:rsidR="00894A4C" w:rsidRPr="003A73F9">
              <w:rPr>
                <w:rFonts w:ascii="Times New Roman" w:hAnsi="Times New Roman"/>
                <w:bCs/>
                <w:i w:val="0"/>
                <w:color w:val="auto"/>
                <w:sz w:val="22"/>
                <w:szCs w:val="22"/>
                <w:lang w:val="es-ES_tradnl"/>
              </w:rPr>
              <w:t>. Diferencia de media en las tres habilidades medidas en PIAAC por trayectoria educativa- Resolución de Problemas en Ambientes Informáticos*</w:t>
            </w:r>
          </w:p>
          <w:p w14:paraId="3699C728" w14:textId="77777777" w:rsidR="00894A4C" w:rsidRPr="0081106C" w:rsidRDefault="00894A4C" w:rsidP="000141A8">
            <w:pPr>
              <w:rPr>
                <w:rFonts w:ascii="Times New Roman" w:hAnsi="Times New Roman" w:cs="Times New Roman"/>
                <w:lang w:val="es-ES_tradnl"/>
              </w:rPr>
            </w:pPr>
            <w:r w:rsidRPr="0081106C">
              <w:rPr>
                <w:rFonts w:ascii="Times New Roman" w:hAnsi="Times New Roman" w:cs="Times New Roman"/>
                <w:noProof/>
                <w:lang w:val="es-ES"/>
              </w:rPr>
              <w:drawing>
                <wp:inline distT="0" distB="0" distL="0" distR="0" wp14:anchorId="624A6455" wp14:editId="5AF7F68E">
                  <wp:extent cx="6099243" cy="2270125"/>
                  <wp:effectExtent l="0" t="0" r="9525" b="15875"/>
                  <wp:docPr id="15" name="Gráfico 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107EB77-C43A-4372-B30C-2AAF2F2432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14:paraId="71371865" w14:textId="3E99C5F6" w:rsidR="00894A4C" w:rsidRPr="00C22A0E" w:rsidRDefault="00894A4C" w:rsidP="00894A4C">
      <w:pPr>
        <w:jc w:val="both"/>
        <w:rPr>
          <w:rFonts w:ascii="Times New Roman" w:hAnsi="Times New Roman" w:cs="Times New Roman"/>
          <w:iCs/>
        </w:rPr>
      </w:pPr>
      <w:r w:rsidRPr="00C22A0E">
        <w:rPr>
          <w:rFonts w:ascii="Times New Roman" w:hAnsi="Times New Roman" w:cs="Times New Roman"/>
          <w:iCs/>
        </w:rPr>
        <w:t>*Nota: (1) Considera sólo personas con al menos 25 años con enseñanza media finalizada. (2) Las trayectorias educativas TP-TP-noM, Un-TP-M y Un-TP-noM no cuentan con información porque tienen menos de 80 casos muestrales, por lo que no es posible realizar análisis inferenciales. (3) Los intervalos fueron construidos con un nivel de significancia del 0,05. OJO esta nota debiese ir en grafico 5.1. Con ella se resuelve lo planteado en c</w:t>
      </w:r>
      <w:r w:rsidRPr="00C22A0E">
        <w:rPr>
          <w:rFonts w:ascii="Times New Roman" w:hAnsi="Times New Roman" w:cs="Times New Roman"/>
          <w:iCs/>
        </w:rPr>
        <w:t>o</w:t>
      </w:r>
      <w:r w:rsidRPr="00C22A0E">
        <w:rPr>
          <w:rFonts w:ascii="Times New Roman" w:hAnsi="Times New Roman" w:cs="Times New Roman"/>
          <w:iCs/>
        </w:rPr>
        <w:t>mentario anterior sobre las trayectorias</w:t>
      </w:r>
    </w:p>
    <w:p w14:paraId="69AFD02D" w14:textId="77777777" w:rsidR="00894A4C" w:rsidRPr="00C22A0E" w:rsidRDefault="00894A4C" w:rsidP="00894A4C">
      <w:pPr>
        <w:rPr>
          <w:rFonts w:ascii="Times New Roman" w:hAnsi="Times New Roman" w:cs="Times New Roman"/>
          <w:lang w:eastAsia="en-US"/>
        </w:rPr>
      </w:pPr>
      <w:r w:rsidRPr="00C22A0E">
        <w:rPr>
          <w:rFonts w:ascii="Times New Roman" w:hAnsi="Times New Roman" w:cs="Times New Roman"/>
          <w:iCs/>
        </w:rPr>
        <w:t>Fuente: Elaboración propia a partir de Survey of Adults Skills (PIAAC) (2015).</w:t>
      </w:r>
    </w:p>
    <w:p w14:paraId="1E07D3EA" w14:textId="2577A82F" w:rsidR="00870FCB" w:rsidRPr="0081106C" w:rsidRDefault="00870FCB">
      <w:pPr>
        <w:rPr>
          <w:rFonts w:ascii="Times New Roman" w:hAnsi="Times New Roman" w:cs="Times New Roman"/>
        </w:rPr>
      </w:pPr>
      <w:bookmarkStart w:id="0" w:name="_GoBack"/>
      <w:bookmarkEnd w:id="0"/>
    </w:p>
    <w:sectPr w:rsidR="00870FCB" w:rsidRPr="0081106C" w:rsidSect="00946B43">
      <w:footerReference w:type="even" r:id="rId16"/>
      <w:footerReference w:type="default" r:id="rId17"/>
      <w:pgSz w:w="11901" w:h="16840"/>
      <w:pgMar w:top="1701" w:right="1134" w:bottom="1701" w:left="1701" w:header="680" w:footer="794"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B1F9B8" w14:textId="77777777" w:rsidR="00322B81" w:rsidRDefault="00322B81" w:rsidP="00894A4C">
      <w:r>
        <w:separator/>
      </w:r>
    </w:p>
  </w:endnote>
  <w:endnote w:type="continuationSeparator" w:id="0">
    <w:p w14:paraId="57498231" w14:textId="77777777" w:rsidR="00322B81" w:rsidRDefault="00322B81" w:rsidP="00894A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Garamond">
    <w:panose1 w:val="02020404030301010803"/>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B7FA0" w14:textId="77777777" w:rsidR="00322B81" w:rsidRDefault="00322B81" w:rsidP="000141A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BB788E4" w14:textId="77777777" w:rsidR="00322B81" w:rsidRDefault="00322B81" w:rsidP="00D47CEB">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83663" w14:textId="77777777" w:rsidR="00322B81" w:rsidRDefault="00322B81" w:rsidP="000141A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05654">
      <w:rPr>
        <w:rStyle w:val="Nmerodepgina"/>
        <w:noProof/>
      </w:rPr>
      <w:t>1</w:t>
    </w:r>
    <w:r>
      <w:rPr>
        <w:rStyle w:val="Nmerodepgina"/>
      </w:rPr>
      <w:fldChar w:fldCharType="end"/>
    </w:r>
  </w:p>
  <w:p w14:paraId="7732C478" w14:textId="77777777" w:rsidR="00322B81" w:rsidRDefault="00322B81" w:rsidP="00D47CEB">
    <w:pPr>
      <w:pStyle w:val="Piedep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7BEA35" w14:textId="77777777" w:rsidR="00322B81" w:rsidRDefault="00322B81" w:rsidP="00894A4C">
      <w:r>
        <w:separator/>
      </w:r>
    </w:p>
  </w:footnote>
  <w:footnote w:type="continuationSeparator" w:id="0">
    <w:p w14:paraId="1002561B" w14:textId="77777777" w:rsidR="00322B81" w:rsidRDefault="00322B81" w:rsidP="00894A4C">
      <w:r>
        <w:continuationSeparator/>
      </w:r>
    </w:p>
  </w:footnote>
  <w:footnote w:id="1">
    <w:p w14:paraId="4A778A16" w14:textId="5DE1BD9B" w:rsidR="00322B81" w:rsidRPr="00E35E3F" w:rsidRDefault="00322B81" w:rsidP="00894A4C">
      <w:pPr>
        <w:pStyle w:val="Textonotapie"/>
        <w:rPr>
          <w:sz w:val="20"/>
          <w:szCs w:val="20"/>
          <w:lang w:val="es-ES_tradnl"/>
        </w:rPr>
      </w:pPr>
      <w:r w:rsidRPr="00E35E3F">
        <w:rPr>
          <w:rStyle w:val="Refdenotaalpie"/>
          <w:sz w:val="20"/>
          <w:szCs w:val="20"/>
        </w:rPr>
        <w:footnoteRef/>
      </w:r>
      <w:r w:rsidRPr="00E35E3F">
        <w:rPr>
          <w:sz w:val="20"/>
          <w:szCs w:val="20"/>
        </w:rPr>
        <w:t xml:space="preserve"> </w:t>
      </w:r>
      <w:r w:rsidRPr="00E35E3F">
        <w:rPr>
          <w:sz w:val="20"/>
          <w:szCs w:val="20"/>
          <w:lang w:val="es-ES_tradnl"/>
        </w:rPr>
        <w:t>La integración vertical de los niveles</w:t>
      </w:r>
      <w:r>
        <w:rPr>
          <w:sz w:val="20"/>
          <w:szCs w:val="20"/>
          <w:lang w:val="es-ES_tradnl"/>
        </w:rPr>
        <w:t xml:space="preserve"> </w:t>
      </w:r>
      <w:r w:rsidRPr="00E35E3F">
        <w:rPr>
          <w:sz w:val="20"/>
          <w:szCs w:val="20"/>
          <w:lang w:val="es-ES_tradnl"/>
        </w:rPr>
        <w:t>educativos es una de las claves de los países más exitosos (y en un pla</w:t>
      </w:r>
      <w:r>
        <w:rPr>
          <w:sz w:val="20"/>
          <w:szCs w:val="20"/>
          <w:lang w:val="es-ES_tradnl"/>
        </w:rPr>
        <w:t>n</w:t>
      </w:r>
      <w:r w:rsidRPr="00E35E3F">
        <w:rPr>
          <w:sz w:val="20"/>
          <w:szCs w:val="20"/>
          <w:lang w:val="es-ES_tradnl"/>
        </w:rPr>
        <w:t>o micro de los establecimientos escolares, cuestión que en el caso chileno es aún muy distante.</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D22ED"/>
    <w:multiLevelType w:val="hybridMultilevel"/>
    <w:tmpl w:val="32FC4400"/>
    <w:lvl w:ilvl="0" w:tplc="040A0003">
      <w:start w:val="1"/>
      <w:numFmt w:val="bullet"/>
      <w:lvlText w:val="o"/>
      <w:lvlJc w:val="left"/>
      <w:pPr>
        <w:ind w:left="357" w:hanging="360"/>
      </w:pPr>
      <w:rPr>
        <w:rFonts w:ascii="Courier New" w:hAnsi="Courier New" w:cs="Courier New" w:hint="default"/>
      </w:rPr>
    </w:lvl>
    <w:lvl w:ilvl="1" w:tplc="040A0003">
      <w:start w:val="1"/>
      <w:numFmt w:val="bullet"/>
      <w:lvlText w:val="o"/>
      <w:lvlJc w:val="left"/>
      <w:pPr>
        <w:ind w:left="357" w:hanging="360"/>
      </w:pPr>
      <w:rPr>
        <w:rFonts w:ascii="Courier New" w:hAnsi="Courier New" w:cs="Courier New" w:hint="default"/>
      </w:rPr>
    </w:lvl>
    <w:lvl w:ilvl="2" w:tplc="040A0005" w:tentative="1">
      <w:start w:val="1"/>
      <w:numFmt w:val="bullet"/>
      <w:lvlText w:val=""/>
      <w:lvlJc w:val="left"/>
      <w:pPr>
        <w:ind w:left="1797" w:hanging="360"/>
      </w:pPr>
      <w:rPr>
        <w:rFonts w:ascii="Wingdings" w:hAnsi="Wingdings" w:hint="default"/>
      </w:rPr>
    </w:lvl>
    <w:lvl w:ilvl="3" w:tplc="040A0001" w:tentative="1">
      <w:start w:val="1"/>
      <w:numFmt w:val="bullet"/>
      <w:lvlText w:val=""/>
      <w:lvlJc w:val="left"/>
      <w:pPr>
        <w:ind w:left="2517" w:hanging="360"/>
      </w:pPr>
      <w:rPr>
        <w:rFonts w:ascii="Symbol" w:hAnsi="Symbol" w:hint="default"/>
      </w:rPr>
    </w:lvl>
    <w:lvl w:ilvl="4" w:tplc="040A0003" w:tentative="1">
      <w:start w:val="1"/>
      <w:numFmt w:val="bullet"/>
      <w:lvlText w:val="o"/>
      <w:lvlJc w:val="left"/>
      <w:pPr>
        <w:ind w:left="3237" w:hanging="360"/>
      </w:pPr>
      <w:rPr>
        <w:rFonts w:ascii="Courier New" w:hAnsi="Courier New" w:cs="Courier New" w:hint="default"/>
      </w:rPr>
    </w:lvl>
    <w:lvl w:ilvl="5" w:tplc="040A0005" w:tentative="1">
      <w:start w:val="1"/>
      <w:numFmt w:val="bullet"/>
      <w:lvlText w:val=""/>
      <w:lvlJc w:val="left"/>
      <w:pPr>
        <w:ind w:left="3957" w:hanging="360"/>
      </w:pPr>
      <w:rPr>
        <w:rFonts w:ascii="Wingdings" w:hAnsi="Wingdings" w:hint="default"/>
      </w:rPr>
    </w:lvl>
    <w:lvl w:ilvl="6" w:tplc="040A0001" w:tentative="1">
      <w:start w:val="1"/>
      <w:numFmt w:val="bullet"/>
      <w:lvlText w:val=""/>
      <w:lvlJc w:val="left"/>
      <w:pPr>
        <w:ind w:left="4677" w:hanging="360"/>
      </w:pPr>
      <w:rPr>
        <w:rFonts w:ascii="Symbol" w:hAnsi="Symbol" w:hint="default"/>
      </w:rPr>
    </w:lvl>
    <w:lvl w:ilvl="7" w:tplc="040A0003" w:tentative="1">
      <w:start w:val="1"/>
      <w:numFmt w:val="bullet"/>
      <w:lvlText w:val="o"/>
      <w:lvlJc w:val="left"/>
      <w:pPr>
        <w:ind w:left="5397" w:hanging="360"/>
      </w:pPr>
      <w:rPr>
        <w:rFonts w:ascii="Courier New" w:hAnsi="Courier New" w:cs="Courier New" w:hint="default"/>
      </w:rPr>
    </w:lvl>
    <w:lvl w:ilvl="8" w:tplc="040A0005" w:tentative="1">
      <w:start w:val="1"/>
      <w:numFmt w:val="bullet"/>
      <w:lvlText w:val=""/>
      <w:lvlJc w:val="left"/>
      <w:pPr>
        <w:ind w:left="6117" w:hanging="360"/>
      </w:pPr>
      <w:rPr>
        <w:rFonts w:ascii="Wingdings" w:hAnsi="Wingdings" w:hint="default"/>
      </w:rPr>
    </w:lvl>
  </w:abstractNum>
  <w:abstractNum w:abstractNumId="1">
    <w:nsid w:val="03463D79"/>
    <w:multiLevelType w:val="hybridMultilevel"/>
    <w:tmpl w:val="3B9E9DEC"/>
    <w:lvl w:ilvl="0" w:tplc="A00A1232">
      <w:start w:val="1"/>
      <w:numFmt w:val="bullet"/>
      <w:lvlText w:val="-"/>
      <w:lvlJc w:val="left"/>
      <w:pPr>
        <w:ind w:left="786" w:hanging="360"/>
      </w:pPr>
      <w:rPr>
        <w:rFonts w:ascii="Arial" w:eastAsiaTheme="minorEastAsia" w:hAnsi="Arial" w:cs="Arial" w:hint="default"/>
      </w:rPr>
    </w:lvl>
    <w:lvl w:ilvl="1" w:tplc="040A0001">
      <w:start w:val="1"/>
      <w:numFmt w:val="bullet"/>
      <w:lvlText w:val=""/>
      <w:lvlJc w:val="left"/>
      <w:pPr>
        <w:ind w:left="1506" w:hanging="360"/>
      </w:pPr>
      <w:rPr>
        <w:rFonts w:ascii="Symbol" w:hAnsi="Symbol" w:hint="default"/>
      </w:rPr>
    </w:lvl>
    <w:lvl w:ilvl="2" w:tplc="040A0005" w:tentative="1">
      <w:start w:val="1"/>
      <w:numFmt w:val="bullet"/>
      <w:lvlText w:val=""/>
      <w:lvlJc w:val="left"/>
      <w:pPr>
        <w:ind w:left="2226" w:hanging="360"/>
      </w:pPr>
      <w:rPr>
        <w:rFonts w:ascii="Wingdings" w:hAnsi="Wingdings" w:hint="default"/>
      </w:rPr>
    </w:lvl>
    <w:lvl w:ilvl="3" w:tplc="040A0001" w:tentative="1">
      <w:start w:val="1"/>
      <w:numFmt w:val="bullet"/>
      <w:lvlText w:val=""/>
      <w:lvlJc w:val="left"/>
      <w:pPr>
        <w:ind w:left="2946" w:hanging="360"/>
      </w:pPr>
      <w:rPr>
        <w:rFonts w:ascii="Symbol" w:hAnsi="Symbol" w:hint="default"/>
      </w:rPr>
    </w:lvl>
    <w:lvl w:ilvl="4" w:tplc="040A0003" w:tentative="1">
      <w:start w:val="1"/>
      <w:numFmt w:val="bullet"/>
      <w:lvlText w:val="o"/>
      <w:lvlJc w:val="left"/>
      <w:pPr>
        <w:ind w:left="3666" w:hanging="360"/>
      </w:pPr>
      <w:rPr>
        <w:rFonts w:ascii="Courier New" w:hAnsi="Courier New" w:cs="Courier New" w:hint="default"/>
      </w:rPr>
    </w:lvl>
    <w:lvl w:ilvl="5" w:tplc="040A0005" w:tentative="1">
      <w:start w:val="1"/>
      <w:numFmt w:val="bullet"/>
      <w:lvlText w:val=""/>
      <w:lvlJc w:val="left"/>
      <w:pPr>
        <w:ind w:left="4386" w:hanging="360"/>
      </w:pPr>
      <w:rPr>
        <w:rFonts w:ascii="Wingdings" w:hAnsi="Wingdings" w:hint="default"/>
      </w:rPr>
    </w:lvl>
    <w:lvl w:ilvl="6" w:tplc="040A0001" w:tentative="1">
      <w:start w:val="1"/>
      <w:numFmt w:val="bullet"/>
      <w:lvlText w:val=""/>
      <w:lvlJc w:val="left"/>
      <w:pPr>
        <w:ind w:left="5106" w:hanging="360"/>
      </w:pPr>
      <w:rPr>
        <w:rFonts w:ascii="Symbol" w:hAnsi="Symbol" w:hint="default"/>
      </w:rPr>
    </w:lvl>
    <w:lvl w:ilvl="7" w:tplc="040A0003" w:tentative="1">
      <w:start w:val="1"/>
      <w:numFmt w:val="bullet"/>
      <w:lvlText w:val="o"/>
      <w:lvlJc w:val="left"/>
      <w:pPr>
        <w:ind w:left="5826" w:hanging="360"/>
      </w:pPr>
      <w:rPr>
        <w:rFonts w:ascii="Courier New" w:hAnsi="Courier New" w:cs="Courier New" w:hint="default"/>
      </w:rPr>
    </w:lvl>
    <w:lvl w:ilvl="8" w:tplc="040A0005" w:tentative="1">
      <w:start w:val="1"/>
      <w:numFmt w:val="bullet"/>
      <w:lvlText w:val=""/>
      <w:lvlJc w:val="left"/>
      <w:pPr>
        <w:ind w:left="6546" w:hanging="360"/>
      </w:pPr>
      <w:rPr>
        <w:rFonts w:ascii="Wingdings" w:hAnsi="Wingdings" w:hint="default"/>
      </w:rPr>
    </w:lvl>
  </w:abstractNum>
  <w:abstractNum w:abstractNumId="2">
    <w:nsid w:val="07452395"/>
    <w:multiLevelType w:val="hybridMultilevel"/>
    <w:tmpl w:val="A4E6A12E"/>
    <w:lvl w:ilvl="0" w:tplc="040A0003">
      <w:start w:val="1"/>
      <w:numFmt w:val="bullet"/>
      <w:lvlText w:val="o"/>
      <w:lvlJc w:val="left"/>
      <w:pPr>
        <w:ind w:left="502" w:hanging="360"/>
      </w:pPr>
      <w:rPr>
        <w:rFonts w:ascii="Courier New" w:hAnsi="Courier New" w:cs="Courier New" w:hint="default"/>
      </w:rPr>
    </w:lvl>
    <w:lvl w:ilvl="1" w:tplc="040A0003" w:tentative="1">
      <w:start w:val="1"/>
      <w:numFmt w:val="bullet"/>
      <w:lvlText w:val="o"/>
      <w:lvlJc w:val="left"/>
      <w:pPr>
        <w:ind w:left="1222" w:hanging="360"/>
      </w:pPr>
      <w:rPr>
        <w:rFonts w:ascii="Courier New" w:hAnsi="Courier New" w:cs="Courier New" w:hint="default"/>
      </w:rPr>
    </w:lvl>
    <w:lvl w:ilvl="2" w:tplc="040A0005" w:tentative="1">
      <w:start w:val="1"/>
      <w:numFmt w:val="bullet"/>
      <w:lvlText w:val=""/>
      <w:lvlJc w:val="left"/>
      <w:pPr>
        <w:ind w:left="1942" w:hanging="360"/>
      </w:pPr>
      <w:rPr>
        <w:rFonts w:ascii="Wingdings" w:hAnsi="Wingdings" w:hint="default"/>
      </w:rPr>
    </w:lvl>
    <w:lvl w:ilvl="3" w:tplc="040A0001" w:tentative="1">
      <w:start w:val="1"/>
      <w:numFmt w:val="bullet"/>
      <w:lvlText w:val=""/>
      <w:lvlJc w:val="left"/>
      <w:pPr>
        <w:ind w:left="2662" w:hanging="360"/>
      </w:pPr>
      <w:rPr>
        <w:rFonts w:ascii="Symbol" w:hAnsi="Symbol" w:hint="default"/>
      </w:rPr>
    </w:lvl>
    <w:lvl w:ilvl="4" w:tplc="040A0003" w:tentative="1">
      <w:start w:val="1"/>
      <w:numFmt w:val="bullet"/>
      <w:lvlText w:val="o"/>
      <w:lvlJc w:val="left"/>
      <w:pPr>
        <w:ind w:left="3382" w:hanging="360"/>
      </w:pPr>
      <w:rPr>
        <w:rFonts w:ascii="Courier New" w:hAnsi="Courier New" w:cs="Courier New" w:hint="default"/>
      </w:rPr>
    </w:lvl>
    <w:lvl w:ilvl="5" w:tplc="040A0005" w:tentative="1">
      <w:start w:val="1"/>
      <w:numFmt w:val="bullet"/>
      <w:lvlText w:val=""/>
      <w:lvlJc w:val="left"/>
      <w:pPr>
        <w:ind w:left="4102" w:hanging="360"/>
      </w:pPr>
      <w:rPr>
        <w:rFonts w:ascii="Wingdings" w:hAnsi="Wingdings" w:hint="default"/>
      </w:rPr>
    </w:lvl>
    <w:lvl w:ilvl="6" w:tplc="040A0001" w:tentative="1">
      <w:start w:val="1"/>
      <w:numFmt w:val="bullet"/>
      <w:lvlText w:val=""/>
      <w:lvlJc w:val="left"/>
      <w:pPr>
        <w:ind w:left="4822" w:hanging="360"/>
      </w:pPr>
      <w:rPr>
        <w:rFonts w:ascii="Symbol" w:hAnsi="Symbol" w:hint="default"/>
      </w:rPr>
    </w:lvl>
    <w:lvl w:ilvl="7" w:tplc="040A0003" w:tentative="1">
      <w:start w:val="1"/>
      <w:numFmt w:val="bullet"/>
      <w:lvlText w:val="o"/>
      <w:lvlJc w:val="left"/>
      <w:pPr>
        <w:ind w:left="5542" w:hanging="360"/>
      </w:pPr>
      <w:rPr>
        <w:rFonts w:ascii="Courier New" w:hAnsi="Courier New" w:cs="Courier New" w:hint="default"/>
      </w:rPr>
    </w:lvl>
    <w:lvl w:ilvl="8" w:tplc="040A0005" w:tentative="1">
      <w:start w:val="1"/>
      <w:numFmt w:val="bullet"/>
      <w:lvlText w:val=""/>
      <w:lvlJc w:val="left"/>
      <w:pPr>
        <w:ind w:left="6262" w:hanging="360"/>
      </w:pPr>
      <w:rPr>
        <w:rFonts w:ascii="Wingdings" w:hAnsi="Wingdings" w:hint="default"/>
      </w:rPr>
    </w:lvl>
  </w:abstractNum>
  <w:abstractNum w:abstractNumId="3">
    <w:nsid w:val="09FA5C2C"/>
    <w:multiLevelType w:val="hybridMultilevel"/>
    <w:tmpl w:val="EDDCAEE4"/>
    <w:lvl w:ilvl="0" w:tplc="DD92C32C">
      <w:start w:val="1"/>
      <w:numFmt w:val="decimal"/>
      <w:lvlText w:val="%1."/>
      <w:lvlJc w:val="left"/>
      <w:pPr>
        <w:ind w:left="360" w:hanging="360"/>
      </w:pPr>
      <w:rPr>
        <w:rFonts w:hint="default"/>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nsid w:val="12C26379"/>
    <w:multiLevelType w:val="hybridMultilevel"/>
    <w:tmpl w:val="AF6A06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6097AB5"/>
    <w:multiLevelType w:val="hybridMultilevel"/>
    <w:tmpl w:val="7DEEB482"/>
    <w:lvl w:ilvl="0" w:tplc="040A0003">
      <w:start w:val="1"/>
      <w:numFmt w:val="bullet"/>
      <w:lvlText w:val="o"/>
      <w:lvlJc w:val="left"/>
      <w:pPr>
        <w:ind w:left="360" w:hanging="360"/>
      </w:pPr>
      <w:rPr>
        <w:rFonts w:ascii="Courier New" w:hAnsi="Courier New" w:cs="Courier New"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nsid w:val="19B16143"/>
    <w:multiLevelType w:val="hybridMultilevel"/>
    <w:tmpl w:val="F766CE04"/>
    <w:lvl w:ilvl="0" w:tplc="040A0003">
      <w:start w:val="1"/>
      <w:numFmt w:val="bullet"/>
      <w:lvlText w:val="o"/>
      <w:lvlJc w:val="left"/>
      <w:pPr>
        <w:ind w:left="36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1B716665"/>
    <w:multiLevelType w:val="hybridMultilevel"/>
    <w:tmpl w:val="F474A936"/>
    <w:lvl w:ilvl="0" w:tplc="7618D1D2">
      <w:numFmt w:val="bullet"/>
      <w:lvlText w:val=""/>
      <w:lvlJc w:val="left"/>
      <w:pPr>
        <w:ind w:left="644" w:hanging="360"/>
      </w:pPr>
      <w:rPr>
        <w:rFonts w:ascii="Symbol" w:eastAsiaTheme="minorEastAsia" w:hAnsi="Symbol" w:cstheme="minorBidi" w:hint="default"/>
      </w:rPr>
    </w:lvl>
    <w:lvl w:ilvl="1" w:tplc="040A0003" w:tentative="1">
      <w:start w:val="1"/>
      <w:numFmt w:val="bullet"/>
      <w:lvlText w:val="o"/>
      <w:lvlJc w:val="left"/>
      <w:pPr>
        <w:ind w:left="1364" w:hanging="360"/>
      </w:pPr>
      <w:rPr>
        <w:rFonts w:ascii="Courier New" w:hAnsi="Courier New" w:cs="Courier New" w:hint="default"/>
      </w:rPr>
    </w:lvl>
    <w:lvl w:ilvl="2" w:tplc="040A0005" w:tentative="1">
      <w:start w:val="1"/>
      <w:numFmt w:val="bullet"/>
      <w:lvlText w:val=""/>
      <w:lvlJc w:val="left"/>
      <w:pPr>
        <w:ind w:left="2084" w:hanging="360"/>
      </w:pPr>
      <w:rPr>
        <w:rFonts w:ascii="Wingdings" w:hAnsi="Wingdings" w:hint="default"/>
      </w:rPr>
    </w:lvl>
    <w:lvl w:ilvl="3" w:tplc="040A0001" w:tentative="1">
      <w:start w:val="1"/>
      <w:numFmt w:val="bullet"/>
      <w:lvlText w:val=""/>
      <w:lvlJc w:val="left"/>
      <w:pPr>
        <w:ind w:left="2804" w:hanging="360"/>
      </w:pPr>
      <w:rPr>
        <w:rFonts w:ascii="Symbol" w:hAnsi="Symbol" w:hint="default"/>
      </w:rPr>
    </w:lvl>
    <w:lvl w:ilvl="4" w:tplc="040A0003" w:tentative="1">
      <w:start w:val="1"/>
      <w:numFmt w:val="bullet"/>
      <w:lvlText w:val="o"/>
      <w:lvlJc w:val="left"/>
      <w:pPr>
        <w:ind w:left="3524" w:hanging="360"/>
      </w:pPr>
      <w:rPr>
        <w:rFonts w:ascii="Courier New" w:hAnsi="Courier New" w:cs="Courier New" w:hint="default"/>
      </w:rPr>
    </w:lvl>
    <w:lvl w:ilvl="5" w:tplc="040A0005" w:tentative="1">
      <w:start w:val="1"/>
      <w:numFmt w:val="bullet"/>
      <w:lvlText w:val=""/>
      <w:lvlJc w:val="left"/>
      <w:pPr>
        <w:ind w:left="4244" w:hanging="360"/>
      </w:pPr>
      <w:rPr>
        <w:rFonts w:ascii="Wingdings" w:hAnsi="Wingdings" w:hint="default"/>
      </w:rPr>
    </w:lvl>
    <w:lvl w:ilvl="6" w:tplc="040A0001" w:tentative="1">
      <w:start w:val="1"/>
      <w:numFmt w:val="bullet"/>
      <w:lvlText w:val=""/>
      <w:lvlJc w:val="left"/>
      <w:pPr>
        <w:ind w:left="4964" w:hanging="360"/>
      </w:pPr>
      <w:rPr>
        <w:rFonts w:ascii="Symbol" w:hAnsi="Symbol" w:hint="default"/>
      </w:rPr>
    </w:lvl>
    <w:lvl w:ilvl="7" w:tplc="040A0003" w:tentative="1">
      <w:start w:val="1"/>
      <w:numFmt w:val="bullet"/>
      <w:lvlText w:val="o"/>
      <w:lvlJc w:val="left"/>
      <w:pPr>
        <w:ind w:left="5684" w:hanging="360"/>
      </w:pPr>
      <w:rPr>
        <w:rFonts w:ascii="Courier New" w:hAnsi="Courier New" w:cs="Courier New" w:hint="default"/>
      </w:rPr>
    </w:lvl>
    <w:lvl w:ilvl="8" w:tplc="040A0005" w:tentative="1">
      <w:start w:val="1"/>
      <w:numFmt w:val="bullet"/>
      <w:lvlText w:val=""/>
      <w:lvlJc w:val="left"/>
      <w:pPr>
        <w:ind w:left="6404" w:hanging="360"/>
      </w:pPr>
      <w:rPr>
        <w:rFonts w:ascii="Wingdings" w:hAnsi="Wingdings" w:hint="default"/>
      </w:rPr>
    </w:lvl>
  </w:abstractNum>
  <w:abstractNum w:abstractNumId="8">
    <w:nsid w:val="21C65922"/>
    <w:multiLevelType w:val="hybridMultilevel"/>
    <w:tmpl w:val="69A8BFB4"/>
    <w:lvl w:ilvl="0" w:tplc="0000000D">
      <w:start w:val="2008"/>
      <w:numFmt w:val="bullet"/>
      <w:lvlText w:val="-"/>
      <w:lvlJc w:val="left"/>
      <w:pPr>
        <w:ind w:left="360" w:hanging="360"/>
      </w:pPr>
      <w:rPr>
        <w:rFonts w:ascii="Garamond" w:hAnsi="Garamond" w:cs="Times New Roman"/>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25363337"/>
    <w:multiLevelType w:val="hybridMultilevel"/>
    <w:tmpl w:val="16308922"/>
    <w:lvl w:ilvl="0" w:tplc="040A0003">
      <w:start w:val="1"/>
      <w:numFmt w:val="bullet"/>
      <w:lvlText w:val="o"/>
      <w:lvlJc w:val="left"/>
      <w:pPr>
        <w:ind w:left="360" w:hanging="360"/>
      </w:pPr>
      <w:rPr>
        <w:rFonts w:ascii="Courier New" w:hAnsi="Courier New" w:cs="Courier New"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0">
    <w:nsid w:val="2977016B"/>
    <w:multiLevelType w:val="hybridMultilevel"/>
    <w:tmpl w:val="152E01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C9B6177"/>
    <w:multiLevelType w:val="hybridMultilevel"/>
    <w:tmpl w:val="F23A3BA2"/>
    <w:lvl w:ilvl="0" w:tplc="17080158">
      <w:start w:val="1"/>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nsid w:val="2CFD2E6D"/>
    <w:multiLevelType w:val="multilevel"/>
    <w:tmpl w:val="A6720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6C435D"/>
    <w:multiLevelType w:val="hybridMultilevel"/>
    <w:tmpl w:val="2702DE20"/>
    <w:lvl w:ilvl="0" w:tplc="040A0003">
      <w:start w:val="1"/>
      <w:numFmt w:val="bullet"/>
      <w:lvlText w:val="o"/>
      <w:lvlJc w:val="left"/>
      <w:pPr>
        <w:ind w:left="360" w:hanging="360"/>
      </w:pPr>
      <w:rPr>
        <w:rFonts w:ascii="Courier New" w:hAnsi="Courier New" w:cs="Courier New"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4">
    <w:nsid w:val="2DFC64A1"/>
    <w:multiLevelType w:val="hybridMultilevel"/>
    <w:tmpl w:val="1D60421A"/>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nsid w:val="2E4D7AD7"/>
    <w:multiLevelType w:val="hybridMultilevel"/>
    <w:tmpl w:val="BC78EC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836EA4"/>
    <w:multiLevelType w:val="multilevel"/>
    <w:tmpl w:val="ADBA568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2BD4BE9"/>
    <w:multiLevelType w:val="hybridMultilevel"/>
    <w:tmpl w:val="BA4C8E74"/>
    <w:lvl w:ilvl="0" w:tplc="A00A1232">
      <w:start w:val="1"/>
      <w:numFmt w:val="bullet"/>
      <w:lvlText w:val="-"/>
      <w:lvlJc w:val="left"/>
      <w:pPr>
        <w:ind w:left="786" w:hanging="360"/>
      </w:pPr>
      <w:rPr>
        <w:rFonts w:ascii="Arial" w:eastAsiaTheme="minorEastAsia" w:hAnsi="Arial" w:cs="Arial" w:hint="default"/>
        <w:sz w:val="24"/>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8">
    <w:nsid w:val="348D4679"/>
    <w:multiLevelType w:val="multilevel"/>
    <w:tmpl w:val="0414C23A"/>
    <w:lvl w:ilvl="0">
      <w:start w:val="1"/>
      <w:numFmt w:val="decimal"/>
      <w:lvlText w:val="%1."/>
      <w:lvlJc w:val="left"/>
      <w:pPr>
        <w:ind w:left="860" w:hanging="8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nsid w:val="35F64D09"/>
    <w:multiLevelType w:val="hybridMultilevel"/>
    <w:tmpl w:val="0C0CA90E"/>
    <w:lvl w:ilvl="0" w:tplc="040A0003">
      <w:start w:val="1"/>
      <w:numFmt w:val="bullet"/>
      <w:lvlText w:val="o"/>
      <w:lvlJc w:val="left"/>
      <w:pPr>
        <w:ind w:left="360" w:hanging="360"/>
      </w:pPr>
      <w:rPr>
        <w:rFonts w:ascii="Courier New" w:hAnsi="Courier New" w:cs="Courier New"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0">
    <w:nsid w:val="3B057410"/>
    <w:multiLevelType w:val="hybridMultilevel"/>
    <w:tmpl w:val="8132FE22"/>
    <w:lvl w:ilvl="0" w:tplc="EB6E8F7E">
      <w:start w:val="1"/>
      <w:numFmt w:val="bullet"/>
      <w:lvlText w:val="-"/>
      <w:lvlJc w:val="left"/>
      <w:pPr>
        <w:ind w:left="720" w:hanging="360"/>
      </w:pPr>
      <w:rPr>
        <w:rFonts w:ascii="Arial" w:eastAsiaTheme="minorEastAsia"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nsid w:val="3D867155"/>
    <w:multiLevelType w:val="hybridMultilevel"/>
    <w:tmpl w:val="7EB8F8A8"/>
    <w:lvl w:ilvl="0" w:tplc="040A0003">
      <w:start w:val="1"/>
      <w:numFmt w:val="bullet"/>
      <w:lvlText w:val="o"/>
      <w:lvlJc w:val="left"/>
      <w:pPr>
        <w:ind w:left="787" w:hanging="360"/>
      </w:pPr>
      <w:rPr>
        <w:rFonts w:ascii="Courier New" w:hAnsi="Courier New" w:cs="Courier New" w:hint="default"/>
      </w:rPr>
    </w:lvl>
    <w:lvl w:ilvl="1" w:tplc="040A0003" w:tentative="1">
      <w:start w:val="1"/>
      <w:numFmt w:val="bullet"/>
      <w:lvlText w:val="o"/>
      <w:lvlJc w:val="left"/>
      <w:pPr>
        <w:ind w:left="1507" w:hanging="360"/>
      </w:pPr>
      <w:rPr>
        <w:rFonts w:ascii="Courier New" w:hAnsi="Courier New" w:cs="Courier New" w:hint="default"/>
      </w:rPr>
    </w:lvl>
    <w:lvl w:ilvl="2" w:tplc="040A0005" w:tentative="1">
      <w:start w:val="1"/>
      <w:numFmt w:val="bullet"/>
      <w:lvlText w:val=""/>
      <w:lvlJc w:val="left"/>
      <w:pPr>
        <w:ind w:left="2227" w:hanging="360"/>
      </w:pPr>
      <w:rPr>
        <w:rFonts w:ascii="Wingdings" w:hAnsi="Wingdings" w:hint="default"/>
      </w:rPr>
    </w:lvl>
    <w:lvl w:ilvl="3" w:tplc="040A0001" w:tentative="1">
      <w:start w:val="1"/>
      <w:numFmt w:val="bullet"/>
      <w:lvlText w:val=""/>
      <w:lvlJc w:val="left"/>
      <w:pPr>
        <w:ind w:left="2947" w:hanging="360"/>
      </w:pPr>
      <w:rPr>
        <w:rFonts w:ascii="Symbol" w:hAnsi="Symbol" w:hint="default"/>
      </w:rPr>
    </w:lvl>
    <w:lvl w:ilvl="4" w:tplc="040A0003" w:tentative="1">
      <w:start w:val="1"/>
      <w:numFmt w:val="bullet"/>
      <w:lvlText w:val="o"/>
      <w:lvlJc w:val="left"/>
      <w:pPr>
        <w:ind w:left="3667" w:hanging="360"/>
      </w:pPr>
      <w:rPr>
        <w:rFonts w:ascii="Courier New" w:hAnsi="Courier New" w:cs="Courier New" w:hint="default"/>
      </w:rPr>
    </w:lvl>
    <w:lvl w:ilvl="5" w:tplc="040A0005" w:tentative="1">
      <w:start w:val="1"/>
      <w:numFmt w:val="bullet"/>
      <w:lvlText w:val=""/>
      <w:lvlJc w:val="left"/>
      <w:pPr>
        <w:ind w:left="4387" w:hanging="360"/>
      </w:pPr>
      <w:rPr>
        <w:rFonts w:ascii="Wingdings" w:hAnsi="Wingdings" w:hint="default"/>
      </w:rPr>
    </w:lvl>
    <w:lvl w:ilvl="6" w:tplc="040A0001" w:tentative="1">
      <w:start w:val="1"/>
      <w:numFmt w:val="bullet"/>
      <w:lvlText w:val=""/>
      <w:lvlJc w:val="left"/>
      <w:pPr>
        <w:ind w:left="5107" w:hanging="360"/>
      </w:pPr>
      <w:rPr>
        <w:rFonts w:ascii="Symbol" w:hAnsi="Symbol" w:hint="default"/>
      </w:rPr>
    </w:lvl>
    <w:lvl w:ilvl="7" w:tplc="040A0003" w:tentative="1">
      <w:start w:val="1"/>
      <w:numFmt w:val="bullet"/>
      <w:lvlText w:val="o"/>
      <w:lvlJc w:val="left"/>
      <w:pPr>
        <w:ind w:left="5827" w:hanging="360"/>
      </w:pPr>
      <w:rPr>
        <w:rFonts w:ascii="Courier New" w:hAnsi="Courier New" w:cs="Courier New" w:hint="default"/>
      </w:rPr>
    </w:lvl>
    <w:lvl w:ilvl="8" w:tplc="040A0005" w:tentative="1">
      <w:start w:val="1"/>
      <w:numFmt w:val="bullet"/>
      <w:lvlText w:val=""/>
      <w:lvlJc w:val="left"/>
      <w:pPr>
        <w:ind w:left="6547" w:hanging="360"/>
      </w:pPr>
      <w:rPr>
        <w:rFonts w:ascii="Wingdings" w:hAnsi="Wingdings" w:hint="default"/>
      </w:rPr>
    </w:lvl>
  </w:abstractNum>
  <w:abstractNum w:abstractNumId="22">
    <w:nsid w:val="3F1431D0"/>
    <w:multiLevelType w:val="multilevel"/>
    <w:tmpl w:val="765E981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FF84311"/>
    <w:multiLevelType w:val="hybridMultilevel"/>
    <w:tmpl w:val="7B1678E4"/>
    <w:lvl w:ilvl="0" w:tplc="68203534">
      <w:numFmt w:val="bullet"/>
      <w:lvlText w:val="-"/>
      <w:lvlJc w:val="left"/>
      <w:pPr>
        <w:ind w:left="786" w:hanging="360"/>
      </w:pPr>
      <w:rPr>
        <w:rFonts w:ascii="Arial" w:eastAsiaTheme="minorEastAsia" w:hAnsi="Arial" w:cs="Arial" w:hint="default"/>
      </w:rPr>
    </w:lvl>
    <w:lvl w:ilvl="1" w:tplc="040A0003">
      <w:start w:val="1"/>
      <w:numFmt w:val="bullet"/>
      <w:lvlText w:val="o"/>
      <w:lvlJc w:val="left"/>
      <w:pPr>
        <w:ind w:left="1506" w:hanging="360"/>
      </w:pPr>
      <w:rPr>
        <w:rFonts w:ascii="Courier New" w:hAnsi="Courier New" w:cs="Courier New" w:hint="default"/>
      </w:rPr>
    </w:lvl>
    <w:lvl w:ilvl="2" w:tplc="040A0005" w:tentative="1">
      <w:start w:val="1"/>
      <w:numFmt w:val="bullet"/>
      <w:lvlText w:val=""/>
      <w:lvlJc w:val="left"/>
      <w:pPr>
        <w:ind w:left="2226" w:hanging="360"/>
      </w:pPr>
      <w:rPr>
        <w:rFonts w:ascii="Wingdings" w:hAnsi="Wingdings" w:hint="default"/>
      </w:rPr>
    </w:lvl>
    <w:lvl w:ilvl="3" w:tplc="040A0001" w:tentative="1">
      <w:start w:val="1"/>
      <w:numFmt w:val="bullet"/>
      <w:lvlText w:val=""/>
      <w:lvlJc w:val="left"/>
      <w:pPr>
        <w:ind w:left="2946" w:hanging="360"/>
      </w:pPr>
      <w:rPr>
        <w:rFonts w:ascii="Symbol" w:hAnsi="Symbol" w:hint="default"/>
      </w:rPr>
    </w:lvl>
    <w:lvl w:ilvl="4" w:tplc="040A0003" w:tentative="1">
      <w:start w:val="1"/>
      <w:numFmt w:val="bullet"/>
      <w:lvlText w:val="o"/>
      <w:lvlJc w:val="left"/>
      <w:pPr>
        <w:ind w:left="3666" w:hanging="360"/>
      </w:pPr>
      <w:rPr>
        <w:rFonts w:ascii="Courier New" w:hAnsi="Courier New" w:cs="Courier New" w:hint="default"/>
      </w:rPr>
    </w:lvl>
    <w:lvl w:ilvl="5" w:tplc="040A0005" w:tentative="1">
      <w:start w:val="1"/>
      <w:numFmt w:val="bullet"/>
      <w:lvlText w:val=""/>
      <w:lvlJc w:val="left"/>
      <w:pPr>
        <w:ind w:left="4386" w:hanging="360"/>
      </w:pPr>
      <w:rPr>
        <w:rFonts w:ascii="Wingdings" w:hAnsi="Wingdings" w:hint="default"/>
      </w:rPr>
    </w:lvl>
    <w:lvl w:ilvl="6" w:tplc="040A0001" w:tentative="1">
      <w:start w:val="1"/>
      <w:numFmt w:val="bullet"/>
      <w:lvlText w:val=""/>
      <w:lvlJc w:val="left"/>
      <w:pPr>
        <w:ind w:left="5106" w:hanging="360"/>
      </w:pPr>
      <w:rPr>
        <w:rFonts w:ascii="Symbol" w:hAnsi="Symbol" w:hint="default"/>
      </w:rPr>
    </w:lvl>
    <w:lvl w:ilvl="7" w:tplc="040A0003" w:tentative="1">
      <w:start w:val="1"/>
      <w:numFmt w:val="bullet"/>
      <w:lvlText w:val="o"/>
      <w:lvlJc w:val="left"/>
      <w:pPr>
        <w:ind w:left="5826" w:hanging="360"/>
      </w:pPr>
      <w:rPr>
        <w:rFonts w:ascii="Courier New" w:hAnsi="Courier New" w:cs="Courier New" w:hint="default"/>
      </w:rPr>
    </w:lvl>
    <w:lvl w:ilvl="8" w:tplc="040A0005" w:tentative="1">
      <w:start w:val="1"/>
      <w:numFmt w:val="bullet"/>
      <w:lvlText w:val=""/>
      <w:lvlJc w:val="left"/>
      <w:pPr>
        <w:ind w:left="6546" w:hanging="360"/>
      </w:pPr>
      <w:rPr>
        <w:rFonts w:ascii="Wingdings" w:hAnsi="Wingdings" w:hint="default"/>
      </w:rPr>
    </w:lvl>
  </w:abstractNum>
  <w:abstractNum w:abstractNumId="24">
    <w:nsid w:val="40E83C45"/>
    <w:multiLevelType w:val="hybridMultilevel"/>
    <w:tmpl w:val="7B448608"/>
    <w:lvl w:ilvl="0" w:tplc="040A0003">
      <w:start w:val="1"/>
      <w:numFmt w:val="bullet"/>
      <w:lvlText w:val="o"/>
      <w:lvlJc w:val="left"/>
      <w:pPr>
        <w:ind w:left="360" w:hanging="360"/>
      </w:pPr>
      <w:rPr>
        <w:rFonts w:ascii="Courier New" w:hAnsi="Courier New" w:cs="Courier New" w:hint="default"/>
      </w:rPr>
    </w:lvl>
    <w:lvl w:ilvl="1" w:tplc="A00A1232">
      <w:start w:val="1"/>
      <w:numFmt w:val="bullet"/>
      <w:lvlText w:val="-"/>
      <w:lvlJc w:val="left"/>
      <w:pPr>
        <w:ind w:left="786" w:hanging="360"/>
      </w:pPr>
      <w:rPr>
        <w:rFonts w:ascii="Arial" w:eastAsiaTheme="minorEastAsia" w:hAnsi="Arial" w:cs="Arial" w:hint="default"/>
      </w:r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5">
    <w:nsid w:val="40EA0C11"/>
    <w:multiLevelType w:val="multilevel"/>
    <w:tmpl w:val="0DD891E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1383BCE"/>
    <w:multiLevelType w:val="hybridMultilevel"/>
    <w:tmpl w:val="3A4E5136"/>
    <w:lvl w:ilvl="0" w:tplc="040A0003">
      <w:start w:val="1"/>
      <w:numFmt w:val="bullet"/>
      <w:lvlText w:val="o"/>
      <w:lvlJc w:val="left"/>
      <w:pPr>
        <w:ind w:left="360" w:hanging="360"/>
      </w:pPr>
      <w:rPr>
        <w:rFonts w:ascii="Courier New" w:hAnsi="Courier New" w:cs="Courier New" w:hint="default"/>
        <w:sz w:val="24"/>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41B45353"/>
    <w:multiLevelType w:val="hybridMultilevel"/>
    <w:tmpl w:val="BD2613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358413F"/>
    <w:multiLevelType w:val="hybridMultilevel"/>
    <w:tmpl w:val="B2C81826"/>
    <w:lvl w:ilvl="0" w:tplc="558093B2">
      <w:start w:val="6"/>
      <w:numFmt w:val="bullet"/>
      <w:lvlText w:val=""/>
      <w:lvlJc w:val="left"/>
      <w:pPr>
        <w:ind w:left="502" w:hanging="360"/>
      </w:pPr>
      <w:rPr>
        <w:rFonts w:ascii="Symbol" w:eastAsiaTheme="minorHAnsi" w:hAnsi="Symbol" w:cstheme="minorBidi" w:hint="default"/>
      </w:rPr>
    </w:lvl>
    <w:lvl w:ilvl="1" w:tplc="340A0003" w:tentative="1">
      <w:start w:val="1"/>
      <w:numFmt w:val="bullet"/>
      <w:lvlText w:val="o"/>
      <w:lvlJc w:val="left"/>
      <w:pPr>
        <w:ind w:left="1222" w:hanging="360"/>
      </w:pPr>
      <w:rPr>
        <w:rFonts w:ascii="Courier New" w:hAnsi="Courier New" w:cs="Courier New" w:hint="default"/>
      </w:rPr>
    </w:lvl>
    <w:lvl w:ilvl="2" w:tplc="340A0005" w:tentative="1">
      <w:start w:val="1"/>
      <w:numFmt w:val="bullet"/>
      <w:lvlText w:val=""/>
      <w:lvlJc w:val="left"/>
      <w:pPr>
        <w:ind w:left="1942" w:hanging="360"/>
      </w:pPr>
      <w:rPr>
        <w:rFonts w:ascii="Wingdings" w:hAnsi="Wingdings" w:hint="default"/>
      </w:rPr>
    </w:lvl>
    <w:lvl w:ilvl="3" w:tplc="340A0001" w:tentative="1">
      <w:start w:val="1"/>
      <w:numFmt w:val="bullet"/>
      <w:lvlText w:val=""/>
      <w:lvlJc w:val="left"/>
      <w:pPr>
        <w:ind w:left="2662" w:hanging="360"/>
      </w:pPr>
      <w:rPr>
        <w:rFonts w:ascii="Symbol" w:hAnsi="Symbol" w:hint="default"/>
      </w:rPr>
    </w:lvl>
    <w:lvl w:ilvl="4" w:tplc="340A0003" w:tentative="1">
      <w:start w:val="1"/>
      <w:numFmt w:val="bullet"/>
      <w:lvlText w:val="o"/>
      <w:lvlJc w:val="left"/>
      <w:pPr>
        <w:ind w:left="3382" w:hanging="360"/>
      </w:pPr>
      <w:rPr>
        <w:rFonts w:ascii="Courier New" w:hAnsi="Courier New" w:cs="Courier New" w:hint="default"/>
      </w:rPr>
    </w:lvl>
    <w:lvl w:ilvl="5" w:tplc="340A0005" w:tentative="1">
      <w:start w:val="1"/>
      <w:numFmt w:val="bullet"/>
      <w:lvlText w:val=""/>
      <w:lvlJc w:val="left"/>
      <w:pPr>
        <w:ind w:left="4102" w:hanging="360"/>
      </w:pPr>
      <w:rPr>
        <w:rFonts w:ascii="Wingdings" w:hAnsi="Wingdings" w:hint="default"/>
      </w:rPr>
    </w:lvl>
    <w:lvl w:ilvl="6" w:tplc="340A0001" w:tentative="1">
      <w:start w:val="1"/>
      <w:numFmt w:val="bullet"/>
      <w:lvlText w:val=""/>
      <w:lvlJc w:val="left"/>
      <w:pPr>
        <w:ind w:left="4822" w:hanging="360"/>
      </w:pPr>
      <w:rPr>
        <w:rFonts w:ascii="Symbol" w:hAnsi="Symbol" w:hint="default"/>
      </w:rPr>
    </w:lvl>
    <w:lvl w:ilvl="7" w:tplc="340A0003" w:tentative="1">
      <w:start w:val="1"/>
      <w:numFmt w:val="bullet"/>
      <w:lvlText w:val="o"/>
      <w:lvlJc w:val="left"/>
      <w:pPr>
        <w:ind w:left="5542" w:hanging="360"/>
      </w:pPr>
      <w:rPr>
        <w:rFonts w:ascii="Courier New" w:hAnsi="Courier New" w:cs="Courier New" w:hint="default"/>
      </w:rPr>
    </w:lvl>
    <w:lvl w:ilvl="8" w:tplc="340A0005" w:tentative="1">
      <w:start w:val="1"/>
      <w:numFmt w:val="bullet"/>
      <w:lvlText w:val=""/>
      <w:lvlJc w:val="left"/>
      <w:pPr>
        <w:ind w:left="6262" w:hanging="360"/>
      </w:pPr>
      <w:rPr>
        <w:rFonts w:ascii="Wingdings" w:hAnsi="Wingdings" w:hint="default"/>
      </w:rPr>
    </w:lvl>
  </w:abstractNum>
  <w:abstractNum w:abstractNumId="29">
    <w:nsid w:val="48401471"/>
    <w:multiLevelType w:val="hybridMultilevel"/>
    <w:tmpl w:val="EC3C3A8E"/>
    <w:lvl w:ilvl="0" w:tplc="040A0003">
      <w:start w:val="1"/>
      <w:numFmt w:val="bullet"/>
      <w:lvlText w:val="o"/>
      <w:lvlJc w:val="left"/>
      <w:pPr>
        <w:ind w:left="502" w:hanging="360"/>
      </w:pPr>
      <w:rPr>
        <w:rFonts w:ascii="Courier New" w:hAnsi="Courier New" w:cs="Courier New" w:hint="default"/>
      </w:rPr>
    </w:lvl>
    <w:lvl w:ilvl="1" w:tplc="040A0003" w:tentative="1">
      <w:start w:val="1"/>
      <w:numFmt w:val="bullet"/>
      <w:lvlText w:val="o"/>
      <w:lvlJc w:val="left"/>
      <w:pPr>
        <w:ind w:left="1222" w:hanging="360"/>
      </w:pPr>
      <w:rPr>
        <w:rFonts w:ascii="Courier New" w:hAnsi="Courier New" w:cs="Courier New" w:hint="default"/>
      </w:rPr>
    </w:lvl>
    <w:lvl w:ilvl="2" w:tplc="040A0005" w:tentative="1">
      <w:start w:val="1"/>
      <w:numFmt w:val="bullet"/>
      <w:lvlText w:val=""/>
      <w:lvlJc w:val="left"/>
      <w:pPr>
        <w:ind w:left="1942" w:hanging="360"/>
      </w:pPr>
      <w:rPr>
        <w:rFonts w:ascii="Wingdings" w:hAnsi="Wingdings" w:hint="default"/>
      </w:rPr>
    </w:lvl>
    <w:lvl w:ilvl="3" w:tplc="040A0001" w:tentative="1">
      <w:start w:val="1"/>
      <w:numFmt w:val="bullet"/>
      <w:lvlText w:val=""/>
      <w:lvlJc w:val="left"/>
      <w:pPr>
        <w:ind w:left="2662" w:hanging="360"/>
      </w:pPr>
      <w:rPr>
        <w:rFonts w:ascii="Symbol" w:hAnsi="Symbol" w:hint="default"/>
      </w:rPr>
    </w:lvl>
    <w:lvl w:ilvl="4" w:tplc="040A0003" w:tentative="1">
      <w:start w:val="1"/>
      <w:numFmt w:val="bullet"/>
      <w:lvlText w:val="o"/>
      <w:lvlJc w:val="left"/>
      <w:pPr>
        <w:ind w:left="3382" w:hanging="360"/>
      </w:pPr>
      <w:rPr>
        <w:rFonts w:ascii="Courier New" w:hAnsi="Courier New" w:cs="Courier New" w:hint="default"/>
      </w:rPr>
    </w:lvl>
    <w:lvl w:ilvl="5" w:tplc="040A0005" w:tentative="1">
      <w:start w:val="1"/>
      <w:numFmt w:val="bullet"/>
      <w:lvlText w:val=""/>
      <w:lvlJc w:val="left"/>
      <w:pPr>
        <w:ind w:left="4102" w:hanging="360"/>
      </w:pPr>
      <w:rPr>
        <w:rFonts w:ascii="Wingdings" w:hAnsi="Wingdings" w:hint="default"/>
      </w:rPr>
    </w:lvl>
    <w:lvl w:ilvl="6" w:tplc="040A0001" w:tentative="1">
      <w:start w:val="1"/>
      <w:numFmt w:val="bullet"/>
      <w:lvlText w:val=""/>
      <w:lvlJc w:val="left"/>
      <w:pPr>
        <w:ind w:left="4822" w:hanging="360"/>
      </w:pPr>
      <w:rPr>
        <w:rFonts w:ascii="Symbol" w:hAnsi="Symbol" w:hint="default"/>
      </w:rPr>
    </w:lvl>
    <w:lvl w:ilvl="7" w:tplc="040A0003" w:tentative="1">
      <w:start w:val="1"/>
      <w:numFmt w:val="bullet"/>
      <w:lvlText w:val="o"/>
      <w:lvlJc w:val="left"/>
      <w:pPr>
        <w:ind w:left="5542" w:hanging="360"/>
      </w:pPr>
      <w:rPr>
        <w:rFonts w:ascii="Courier New" w:hAnsi="Courier New" w:cs="Courier New" w:hint="default"/>
      </w:rPr>
    </w:lvl>
    <w:lvl w:ilvl="8" w:tplc="040A0005" w:tentative="1">
      <w:start w:val="1"/>
      <w:numFmt w:val="bullet"/>
      <w:lvlText w:val=""/>
      <w:lvlJc w:val="left"/>
      <w:pPr>
        <w:ind w:left="6262" w:hanging="360"/>
      </w:pPr>
      <w:rPr>
        <w:rFonts w:ascii="Wingdings" w:hAnsi="Wingdings" w:hint="default"/>
      </w:rPr>
    </w:lvl>
  </w:abstractNum>
  <w:abstractNum w:abstractNumId="30">
    <w:nsid w:val="48FB14E9"/>
    <w:multiLevelType w:val="hybridMultilevel"/>
    <w:tmpl w:val="A536A1B0"/>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nsid w:val="557F234F"/>
    <w:multiLevelType w:val="multilevel"/>
    <w:tmpl w:val="80EA170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7D3726B"/>
    <w:multiLevelType w:val="hybridMultilevel"/>
    <w:tmpl w:val="746A7EF8"/>
    <w:lvl w:ilvl="0" w:tplc="D730EA1A">
      <w:start w:val="1"/>
      <w:numFmt w:val="decimal"/>
      <w:lvlText w:val="%1."/>
      <w:lvlJc w:val="left"/>
      <w:pPr>
        <w:ind w:left="1220" w:hanging="8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589D4C85"/>
    <w:multiLevelType w:val="hybridMultilevel"/>
    <w:tmpl w:val="48AE8E6C"/>
    <w:lvl w:ilvl="0" w:tplc="040A0003">
      <w:start w:val="1"/>
      <w:numFmt w:val="bullet"/>
      <w:lvlText w:val="o"/>
      <w:lvlJc w:val="left"/>
      <w:pPr>
        <w:ind w:left="370" w:hanging="360"/>
      </w:pPr>
      <w:rPr>
        <w:rFonts w:ascii="Courier New" w:hAnsi="Courier New" w:cs="Courier New" w:hint="default"/>
      </w:rPr>
    </w:lvl>
    <w:lvl w:ilvl="1" w:tplc="A00A1232">
      <w:start w:val="1"/>
      <w:numFmt w:val="bullet"/>
      <w:lvlText w:val="-"/>
      <w:lvlJc w:val="left"/>
      <w:pPr>
        <w:ind w:left="588" w:hanging="360"/>
      </w:pPr>
      <w:rPr>
        <w:rFonts w:ascii="Arial" w:eastAsiaTheme="minorEastAsia" w:hAnsi="Arial" w:cs="Arial" w:hint="default"/>
      </w:rPr>
    </w:lvl>
    <w:lvl w:ilvl="2" w:tplc="340A0005">
      <w:start w:val="1"/>
      <w:numFmt w:val="bullet"/>
      <w:lvlText w:val=""/>
      <w:lvlJc w:val="left"/>
      <w:pPr>
        <w:ind w:left="1668" w:hanging="360"/>
      </w:pPr>
      <w:rPr>
        <w:rFonts w:ascii="Wingdings" w:hAnsi="Wingdings" w:hint="default"/>
      </w:rPr>
    </w:lvl>
    <w:lvl w:ilvl="3" w:tplc="340A0001" w:tentative="1">
      <w:start w:val="1"/>
      <w:numFmt w:val="bullet"/>
      <w:lvlText w:val=""/>
      <w:lvlJc w:val="left"/>
      <w:pPr>
        <w:ind w:left="2388" w:hanging="360"/>
      </w:pPr>
      <w:rPr>
        <w:rFonts w:ascii="Symbol" w:hAnsi="Symbol" w:hint="default"/>
      </w:rPr>
    </w:lvl>
    <w:lvl w:ilvl="4" w:tplc="340A0003" w:tentative="1">
      <w:start w:val="1"/>
      <w:numFmt w:val="bullet"/>
      <w:lvlText w:val="o"/>
      <w:lvlJc w:val="left"/>
      <w:pPr>
        <w:ind w:left="3108" w:hanging="360"/>
      </w:pPr>
      <w:rPr>
        <w:rFonts w:ascii="Courier New" w:hAnsi="Courier New" w:cs="Courier New" w:hint="default"/>
      </w:rPr>
    </w:lvl>
    <w:lvl w:ilvl="5" w:tplc="340A0005" w:tentative="1">
      <w:start w:val="1"/>
      <w:numFmt w:val="bullet"/>
      <w:lvlText w:val=""/>
      <w:lvlJc w:val="left"/>
      <w:pPr>
        <w:ind w:left="3828" w:hanging="360"/>
      </w:pPr>
      <w:rPr>
        <w:rFonts w:ascii="Wingdings" w:hAnsi="Wingdings" w:hint="default"/>
      </w:rPr>
    </w:lvl>
    <w:lvl w:ilvl="6" w:tplc="340A0001" w:tentative="1">
      <w:start w:val="1"/>
      <w:numFmt w:val="bullet"/>
      <w:lvlText w:val=""/>
      <w:lvlJc w:val="left"/>
      <w:pPr>
        <w:ind w:left="4548" w:hanging="360"/>
      </w:pPr>
      <w:rPr>
        <w:rFonts w:ascii="Symbol" w:hAnsi="Symbol" w:hint="default"/>
      </w:rPr>
    </w:lvl>
    <w:lvl w:ilvl="7" w:tplc="340A0003" w:tentative="1">
      <w:start w:val="1"/>
      <w:numFmt w:val="bullet"/>
      <w:lvlText w:val="o"/>
      <w:lvlJc w:val="left"/>
      <w:pPr>
        <w:ind w:left="5268" w:hanging="360"/>
      </w:pPr>
      <w:rPr>
        <w:rFonts w:ascii="Courier New" w:hAnsi="Courier New" w:cs="Courier New" w:hint="default"/>
      </w:rPr>
    </w:lvl>
    <w:lvl w:ilvl="8" w:tplc="340A0005" w:tentative="1">
      <w:start w:val="1"/>
      <w:numFmt w:val="bullet"/>
      <w:lvlText w:val=""/>
      <w:lvlJc w:val="left"/>
      <w:pPr>
        <w:ind w:left="5988" w:hanging="360"/>
      </w:pPr>
      <w:rPr>
        <w:rFonts w:ascii="Wingdings" w:hAnsi="Wingdings" w:hint="default"/>
      </w:rPr>
    </w:lvl>
  </w:abstractNum>
  <w:abstractNum w:abstractNumId="34">
    <w:nsid w:val="597A5445"/>
    <w:multiLevelType w:val="hybridMultilevel"/>
    <w:tmpl w:val="2D382A7C"/>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nsid w:val="59E440D7"/>
    <w:multiLevelType w:val="hybridMultilevel"/>
    <w:tmpl w:val="B47A3232"/>
    <w:lvl w:ilvl="0" w:tplc="040A0003">
      <w:start w:val="1"/>
      <w:numFmt w:val="bullet"/>
      <w:lvlText w:val="o"/>
      <w:lvlJc w:val="left"/>
      <w:pPr>
        <w:ind w:left="360" w:hanging="360"/>
      </w:pPr>
      <w:rPr>
        <w:rFonts w:ascii="Courier New" w:hAnsi="Courier New" w:cs="Courier New"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6">
    <w:nsid w:val="5E8976BF"/>
    <w:multiLevelType w:val="hybridMultilevel"/>
    <w:tmpl w:val="93A0C382"/>
    <w:lvl w:ilvl="0" w:tplc="D786BA86">
      <w:start w:val="1"/>
      <w:numFmt w:val="upperRoman"/>
      <w:lvlText w:val="%1."/>
      <w:lvlJc w:val="left"/>
      <w:pPr>
        <w:ind w:left="720" w:hanging="720"/>
      </w:pPr>
      <w:rPr>
        <w:rFonts w:hint="default"/>
        <w:b/>
        <w:bCs/>
        <w:i w:val="0"/>
        <w:iCs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7">
    <w:nsid w:val="5F033B83"/>
    <w:multiLevelType w:val="hybridMultilevel"/>
    <w:tmpl w:val="322040AC"/>
    <w:lvl w:ilvl="0" w:tplc="A00A1232">
      <w:start w:val="1"/>
      <w:numFmt w:val="bullet"/>
      <w:lvlText w:val="-"/>
      <w:lvlJc w:val="left"/>
      <w:pPr>
        <w:ind w:left="720" w:hanging="360"/>
      </w:pPr>
      <w:rPr>
        <w:rFonts w:ascii="Arial" w:eastAsiaTheme="minorEastAsia"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nsid w:val="62B2239F"/>
    <w:multiLevelType w:val="hybridMultilevel"/>
    <w:tmpl w:val="4BD69FD8"/>
    <w:lvl w:ilvl="0" w:tplc="8154D920">
      <w:numFmt w:val="bullet"/>
      <w:lvlText w:val="-"/>
      <w:lvlJc w:val="left"/>
      <w:pPr>
        <w:ind w:left="786" w:hanging="360"/>
      </w:pPr>
      <w:rPr>
        <w:rFonts w:ascii="Arial" w:eastAsia="Times New Roman" w:hAnsi="Arial" w:cs="Arial" w:hint="default"/>
      </w:rPr>
    </w:lvl>
    <w:lvl w:ilvl="1" w:tplc="040A0003" w:tentative="1">
      <w:start w:val="1"/>
      <w:numFmt w:val="bullet"/>
      <w:lvlText w:val="o"/>
      <w:lvlJc w:val="left"/>
      <w:pPr>
        <w:ind w:left="1506" w:hanging="360"/>
      </w:pPr>
      <w:rPr>
        <w:rFonts w:ascii="Courier New" w:hAnsi="Courier New" w:cs="Courier New" w:hint="default"/>
      </w:rPr>
    </w:lvl>
    <w:lvl w:ilvl="2" w:tplc="040A0005" w:tentative="1">
      <w:start w:val="1"/>
      <w:numFmt w:val="bullet"/>
      <w:lvlText w:val=""/>
      <w:lvlJc w:val="left"/>
      <w:pPr>
        <w:ind w:left="2226" w:hanging="360"/>
      </w:pPr>
      <w:rPr>
        <w:rFonts w:ascii="Wingdings" w:hAnsi="Wingdings" w:hint="default"/>
      </w:rPr>
    </w:lvl>
    <w:lvl w:ilvl="3" w:tplc="040A0001" w:tentative="1">
      <w:start w:val="1"/>
      <w:numFmt w:val="bullet"/>
      <w:lvlText w:val=""/>
      <w:lvlJc w:val="left"/>
      <w:pPr>
        <w:ind w:left="2946" w:hanging="360"/>
      </w:pPr>
      <w:rPr>
        <w:rFonts w:ascii="Symbol" w:hAnsi="Symbol" w:hint="default"/>
      </w:rPr>
    </w:lvl>
    <w:lvl w:ilvl="4" w:tplc="040A0003" w:tentative="1">
      <w:start w:val="1"/>
      <w:numFmt w:val="bullet"/>
      <w:lvlText w:val="o"/>
      <w:lvlJc w:val="left"/>
      <w:pPr>
        <w:ind w:left="3666" w:hanging="360"/>
      </w:pPr>
      <w:rPr>
        <w:rFonts w:ascii="Courier New" w:hAnsi="Courier New" w:cs="Courier New" w:hint="default"/>
      </w:rPr>
    </w:lvl>
    <w:lvl w:ilvl="5" w:tplc="040A0005" w:tentative="1">
      <w:start w:val="1"/>
      <w:numFmt w:val="bullet"/>
      <w:lvlText w:val=""/>
      <w:lvlJc w:val="left"/>
      <w:pPr>
        <w:ind w:left="4386" w:hanging="360"/>
      </w:pPr>
      <w:rPr>
        <w:rFonts w:ascii="Wingdings" w:hAnsi="Wingdings" w:hint="default"/>
      </w:rPr>
    </w:lvl>
    <w:lvl w:ilvl="6" w:tplc="040A0001" w:tentative="1">
      <w:start w:val="1"/>
      <w:numFmt w:val="bullet"/>
      <w:lvlText w:val=""/>
      <w:lvlJc w:val="left"/>
      <w:pPr>
        <w:ind w:left="5106" w:hanging="360"/>
      </w:pPr>
      <w:rPr>
        <w:rFonts w:ascii="Symbol" w:hAnsi="Symbol" w:hint="default"/>
      </w:rPr>
    </w:lvl>
    <w:lvl w:ilvl="7" w:tplc="040A0003" w:tentative="1">
      <w:start w:val="1"/>
      <w:numFmt w:val="bullet"/>
      <w:lvlText w:val="o"/>
      <w:lvlJc w:val="left"/>
      <w:pPr>
        <w:ind w:left="5826" w:hanging="360"/>
      </w:pPr>
      <w:rPr>
        <w:rFonts w:ascii="Courier New" w:hAnsi="Courier New" w:cs="Courier New" w:hint="default"/>
      </w:rPr>
    </w:lvl>
    <w:lvl w:ilvl="8" w:tplc="040A0005" w:tentative="1">
      <w:start w:val="1"/>
      <w:numFmt w:val="bullet"/>
      <w:lvlText w:val=""/>
      <w:lvlJc w:val="left"/>
      <w:pPr>
        <w:ind w:left="6546" w:hanging="360"/>
      </w:pPr>
      <w:rPr>
        <w:rFonts w:ascii="Wingdings" w:hAnsi="Wingdings" w:hint="default"/>
      </w:rPr>
    </w:lvl>
  </w:abstractNum>
  <w:abstractNum w:abstractNumId="39">
    <w:nsid w:val="68474B74"/>
    <w:multiLevelType w:val="hybridMultilevel"/>
    <w:tmpl w:val="D08AFA52"/>
    <w:lvl w:ilvl="0" w:tplc="F3C2F53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6AB732D8"/>
    <w:multiLevelType w:val="hybridMultilevel"/>
    <w:tmpl w:val="8F263062"/>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1">
    <w:nsid w:val="6E8C31F7"/>
    <w:multiLevelType w:val="hybridMultilevel"/>
    <w:tmpl w:val="0BD2BA1C"/>
    <w:lvl w:ilvl="0" w:tplc="040A0003">
      <w:start w:val="1"/>
      <w:numFmt w:val="bullet"/>
      <w:lvlText w:val="o"/>
      <w:lvlJc w:val="left"/>
      <w:pPr>
        <w:ind w:left="360" w:hanging="360"/>
      </w:pPr>
      <w:rPr>
        <w:rFonts w:ascii="Courier New" w:hAnsi="Courier New" w:cs="Courier New"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2">
    <w:nsid w:val="75FD323E"/>
    <w:multiLevelType w:val="hybridMultilevel"/>
    <w:tmpl w:val="9C7CCCB2"/>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nsid w:val="773160EB"/>
    <w:multiLevelType w:val="hybridMultilevel"/>
    <w:tmpl w:val="B1383A92"/>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nsid w:val="7BBA73F5"/>
    <w:multiLevelType w:val="hybridMultilevel"/>
    <w:tmpl w:val="9DFC623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BC035A5"/>
    <w:multiLevelType w:val="hybridMultilevel"/>
    <w:tmpl w:val="4DD07A1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36"/>
  </w:num>
  <w:num w:numId="2">
    <w:abstractNumId w:val="33"/>
  </w:num>
  <w:num w:numId="3">
    <w:abstractNumId w:val="1"/>
  </w:num>
  <w:num w:numId="4">
    <w:abstractNumId w:val="3"/>
  </w:num>
  <w:num w:numId="5">
    <w:abstractNumId w:val="28"/>
  </w:num>
  <w:num w:numId="6">
    <w:abstractNumId w:val="26"/>
  </w:num>
  <w:num w:numId="7">
    <w:abstractNumId w:val="39"/>
  </w:num>
  <w:num w:numId="8">
    <w:abstractNumId w:val="7"/>
  </w:num>
  <w:num w:numId="9">
    <w:abstractNumId w:val="23"/>
  </w:num>
  <w:num w:numId="10">
    <w:abstractNumId w:val="42"/>
  </w:num>
  <w:num w:numId="11">
    <w:abstractNumId w:val="24"/>
  </w:num>
  <w:num w:numId="12">
    <w:abstractNumId w:val="38"/>
  </w:num>
  <w:num w:numId="13">
    <w:abstractNumId w:val="19"/>
  </w:num>
  <w:num w:numId="14">
    <w:abstractNumId w:val="6"/>
  </w:num>
  <w:num w:numId="15">
    <w:abstractNumId w:val="30"/>
  </w:num>
  <w:num w:numId="16">
    <w:abstractNumId w:val="0"/>
  </w:num>
  <w:num w:numId="17">
    <w:abstractNumId w:val="13"/>
  </w:num>
  <w:num w:numId="18">
    <w:abstractNumId w:val="21"/>
  </w:num>
  <w:num w:numId="19">
    <w:abstractNumId w:val="2"/>
  </w:num>
  <w:num w:numId="20">
    <w:abstractNumId w:val="11"/>
  </w:num>
  <w:num w:numId="21">
    <w:abstractNumId w:val="5"/>
  </w:num>
  <w:num w:numId="22">
    <w:abstractNumId w:val="12"/>
  </w:num>
  <w:num w:numId="23">
    <w:abstractNumId w:val="45"/>
  </w:num>
  <w:num w:numId="24">
    <w:abstractNumId w:val="40"/>
  </w:num>
  <w:num w:numId="25">
    <w:abstractNumId w:val="14"/>
  </w:num>
  <w:num w:numId="26">
    <w:abstractNumId w:val="15"/>
  </w:num>
  <w:num w:numId="27">
    <w:abstractNumId w:val="8"/>
  </w:num>
  <w:num w:numId="28">
    <w:abstractNumId w:val="35"/>
  </w:num>
  <w:num w:numId="29">
    <w:abstractNumId w:val="37"/>
  </w:num>
  <w:num w:numId="30">
    <w:abstractNumId w:val="9"/>
  </w:num>
  <w:num w:numId="31">
    <w:abstractNumId w:val="34"/>
  </w:num>
  <w:num w:numId="32">
    <w:abstractNumId w:val="29"/>
  </w:num>
  <w:num w:numId="33">
    <w:abstractNumId w:val="20"/>
  </w:num>
  <w:num w:numId="34">
    <w:abstractNumId w:val="41"/>
  </w:num>
  <w:num w:numId="35">
    <w:abstractNumId w:val="17"/>
  </w:num>
  <w:num w:numId="36">
    <w:abstractNumId w:val="27"/>
  </w:num>
  <w:num w:numId="37">
    <w:abstractNumId w:val="32"/>
  </w:num>
  <w:num w:numId="38">
    <w:abstractNumId w:val="18"/>
  </w:num>
  <w:num w:numId="39">
    <w:abstractNumId w:val="4"/>
  </w:num>
  <w:num w:numId="40">
    <w:abstractNumId w:val="10"/>
  </w:num>
  <w:num w:numId="41">
    <w:abstractNumId w:val="44"/>
  </w:num>
  <w:num w:numId="42">
    <w:abstractNumId w:val="43"/>
  </w:num>
  <w:num w:numId="43">
    <w:abstractNumId w:val="25"/>
  </w:num>
  <w:num w:numId="44">
    <w:abstractNumId w:val="22"/>
  </w:num>
  <w:num w:numId="45">
    <w:abstractNumId w:val="31"/>
  </w:num>
  <w:num w:numId="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08"/>
  <w:autoHyphenation/>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FCB"/>
    <w:rsid w:val="00011344"/>
    <w:rsid w:val="000141A8"/>
    <w:rsid w:val="00022F36"/>
    <w:rsid w:val="00031330"/>
    <w:rsid w:val="00052A5A"/>
    <w:rsid w:val="000534B1"/>
    <w:rsid w:val="00057462"/>
    <w:rsid w:val="00086FE5"/>
    <w:rsid w:val="000B1B3D"/>
    <w:rsid w:val="000B5266"/>
    <w:rsid w:val="000B7816"/>
    <w:rsid w:val="000C11DF"/>
    <w:rsid w:val="000C3108"/>
    <w:rsid w:val="000D5251"/>
    <w:rsid w:val="001144AF"/>
    <w:rsid w:val="00116E51"/>
    <w:rsid w:val="001370CD"/>
    <w:rsid w:val="00137937"/>
    <w:rsid w:val="0015472C"/>
    <w:rsid w:val="0019276B"/>
    <w:rsid w:val="00194BF5"/>
    <w:rsid w:val="001C4899"/>
    <w:rsid w:val="001F0C0A"/>
    <w:rsid w:val="001F4E28"/>
    <w:rsid w:val="00205C48"/>
    <w:rsid w:val="002261A9"/>
    <w:rsid w:val="002270C7"/>
    <w:rsid w:val="00241969"/>
    <w:rsid w:val="002454DE"/>
    <w:rsid w:val="00250EDD"/>
    <w:rsid w:val="00253A24"/>
    <w:rsid w:val="00274F05"/>
    <w:rsid w:val="00291DB1"/>
    <w:rsid w:val="002B57B5"/>
    <w:rsid w:val="002C11AC"/>
    <w:rsid w:val="002C3263"/>
    <w:rsid w:val="002E1FEE"/>
    <w:rsid w:val="002E6890"/>
    <w:rsid w:val="00307935"/>
    <w:rsid w:val="003204A8"/>
    <w:rsid w:val="00322B81"/>
    <w:rsid w:val="003272CF"/>
    <w:rsid w:val="003319B9"/>
    <w:rsid w:val="00334F05"/>
    <w:rsid w:val="00335ACF"/>
    <w:rsid w:val="00337EB9"/>
    <w:rsid w:val="003A73F9"/>
    <w:rsid w:val="003B0509"/>
    <w:rsid w:val="003B1C66"/>
    <w:rsid w:val="003B7454"/>
    <w:rsid w:val="003C6134"/>
    <w:rsid w:val="003F4B61"/>
    <w:rsid w:val="00414D26"/>
    <w:rsid w:val="00416A8D"/>
    <w:rsid w:val="00425F75"/>
    <w:rsid w:val="004321F4"/>
    <w:rsid w:val="00450CCA"/>
    <w:rsid w:val="00454376"/>
    <w:rsid w:val="00455CF5"/>
    <w:rsid w:val="00457B08"/>
    <w:rsid w:val="00467832"/>
    <w:rsid w:val="004908A1"/>
    <w:rsid w:val="004A66B2"/>
    <w:rsid w:val="004B5097"/>
    <w:rsid w:val="004D3446"/>
    <w:rsid w:val="004E58F8"/>
    <w:rsid w:val="004F5CDD"/>
    <w:rsid w:val="004F7632"/>
    <w:rsid w:val="00502672"/>
    <w:rsid w:val="00513C0F"/>
    <w:rsid w:val="00541330"/>
    <w:rsid w:val="00555DB8"/>
    <w:rsid w:val="0055646A"/>
    <w:rsid w:val="00591E80"/>
    <w:rsid w:val="005C7010"/>
    <w:rsid w:val="005D5541"/>
    <w:rsid w:val="005D6124"/>
    <w:rsid w:val="005F6DE6"/>
    <w:rsid w:val="006052A0"/>
    <w:rsid w:val="00607400"/>
    <w:rsid w:val="0063229B"/>
    <w:rsid w:val="00647868"/>
    <w:rsid w:val="006A6B7E"/>
    <w:rsid w:val="006B4B26"/>
    <w:rsid w:val="006D2468"/>
    <w:rsid w:val="006E1FFA"/>
    <w:rsid w:val="006E34D5"/>
    <w:rsid w:val="00701CA5"/>
    <w:rsid w:val="00704C2E"/>
    <w:rsid w:val="00715E61"/>
    <w:rsid w:val="00730A50"/>
    <w:rsid w:val="0077513B"/>
    <w:rsid w:val="007820F2"/>
    <w:rsid w:val="00794185"/>
    <w:rsid w:val="0079509A"/>
    <w:rsid w:val="007B1A9B"/>
    <w:rsid w:val="007B1C9B"/>
    <w:rsid w:val="007D3858"/>
    <w:rsid w:val="007E4F23"/>
    <w:rsid w:val="007E5F4C"/>
    <w:rsid w:val="00804109"/>
    <w:rsid w:val="00804236"/>
    <w:rsid w:val="00805654"/>
    <w:rsid w:val="0081106C"/>
    <w:rsid w:val="008149B1"/>
    <w:rsid w:val="00816039"/>
    <w:rsid w:val="008405D6"/>
    <w:rsid w:val="00844E60"/>
    <w:rsid w:val="0085613B"/>
    <w:rsid w:val="00862C7D"/>
    <w:rsid w:val="00870FCB"/>
    <w:rsid w:val="008717B1"/>
    <w:rsid w:val="00872FB3"/>
    <w:rsid w:val="00874B93"/>
    <w:rsid w:val="00894A4C"/>
    <w:rsid w:val="008B267A"/>
    <w:rsid w:val="008B7A1F"/>
    <w:rsid w:val="008B7BD8"/>
    <w:rsid w:val="008C280F"/>
    <w:rsid w:val="008F18D5"/>
    <w:rsid w:val="00905D61"/>
    <w:rsid w:val="00941B8B"/>
    <w:rsid w:val="00942FC9"/>
    <w:rsid w:val="00946B43"/>
    <w:rsid w:val="0097325D"/>
    <w:rsid w:val="0098053B"/>
    <w:rsid w:val="00984F2D"/>
    <w:rsid w:val="009A1580"/>
    <w:rsid w:val="009C193C"/>
    <w:rsid w:val="009C54D5"/>
    <w:rsid w:val="00A031A4"/>
    <w:rsid w:val="00A43079"/>
    <w:rsid w:val="00A56D64"/>
    <w:rsid w:val="00A647F4"/>
    <w:rsid w:val="00A76D5E"/>
    <w:rsid w:val="00A93F92"/>
    <w:rsid w:val="00AA7D3E"/>
    <w:rsid w:val="00AE3E4F"/>
    <w:rsid w:val="00B13268"/>
    <w:rsid w:val="00B143CD"/>
    <w:rsid w:val="00B20618"/>
    <w:rsid w:val="00B24856"/>
    <w:rsid w:val="00B27BE4"/>
    <w:rsid w:val="00B723F9"/>
    <w:rsid w:val="00BA5AD6"/>
    <w:rsid w:val="00BB34B4"/>
    <w:rsid w:val="00BB4CB4"/>
    <w:rsid w:val="00BB613E"/>
    <w:rsid w:val="00BB6252"/>
    <w:rsid w:val="00BC6966"/>
    <w:rsid w:val="00BD29AE"/>
    <w:rsid w:val="00BD4321"/>
    <w:rsid w:val="00C02372"/>
    <w:rsid w:val="00C22A0E"/>
    <w:rsid w:val="00C23AC0"/>
    <w:rsid w:val="00C76072"/>
    <w:rsid w:val="00C90255"/>
    <w:rsid w:val="00C92C94"/>
    <w:rsid w:val="00CF2E41"/>
    <w:rsid w:val="00CF57EE"/>
    <w:rsid w:val="00D01A0F"/>
    <w:rsid w:val="00D14945"/>
    <w:rsid w:val="00D151E8"/>
    <w:rsid w:val="00D16045"/>
    <w:rsid w:val="00D353ED"/>
    <w:rsid w:val="00D37002"/>
    <w:rsid w:val="00D40C22"/>
    <w:rsid w:val="00D45081"/>
    <w:rsid w:val="00D47CEB"/>
    <w:rsid w:val="00D5133E"/>
    <w:rsid w:val="00D718D7"/>
    <w:rsid w:val="00D71EED"/>
    <w:rsid w:val="00D91025"/>
    <w:rsid w:val="00D9161B"/>
    <w:rsid w:val="00D91CF9"/>
    <w:rsid w:val="00D97C3C"/>
    <w:rsid w:val="00DA7B20"/>
    <w:rsid w:val="00DE567A"/>
    <w:rsid w:val="00DF5F1F"/>
    <w:rsid w:val="00E03C7A"/>
    <w:rsid w:val="00E36AF7"/>
    <w:rsid w:val="00E60507"/>
    <w:rsid w:val="00E63242"/>
    <w:rsid w:val="00E6429F"/>
    <w:rsid w:val="00E72232"/>
    <w:rsid w:val="00EA0B52"/>
    <w:rsid w:val="00EA7AF5"/>
    <w:rsid w:val="00EE4C0F"/>
    <w:rsid w:val="00EF4C80"/>
    <w:rsid w:val="00F040A0"/>
    <w:rsid w:val="00F1592C"/>
    <w:rsid w:val="00F1606D"/>
    <w:rsid w:val="00F30D6C"/>
    <w:rsid w:val="00F448FB"/>
    <w:rsid w:val="00F514E8"/>
    <w:rsid w:val="00F54596"/>
    <w:rsid w:val="00F63004"/>
    <w:rsid w:val="00F8644A"/>
    <w:rsid w:val="00F90CAF"/>
    <w:rsid w:val="00FA773F"/>
    <w:rsid w:val="00FC7BC7"/>
    <w:rsid w:val="00FD3F17"/>
    <w:rsid w:val="00FE35ED"/>
    <w:rsid w:val="00FF50D6"/>
    <w:rsid w:val="00FF7010"/>
    <w:rsid w:val="00FF7CA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D96A20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FCB"/>
  </w:style>
  <w:style w:type="paragraph" w:styleId="Ttulo2">
    <w:name w:val="heading 2"/>
    <w:basedOn w:val="Normal"/>
    <w:link w:val="Ttulo2Car"/>
    <w:uiPriority w:val="9"/>
    <w:qFormat/>
    <w:rsid w:val="00894A4C"/>
    <w:pPr>
      <w:spacing w:before="100" w:beforeAutospacing="1" w:after="100" w:afterAutospacing="1"/>
      <w:outlineLvl w:val="1"/>
    </w:pPr>
    <w:rPr>
      <w:rFonts w:ascii="Times New Roman" w:eastAsia="Times New Roman" w:hAnsi="Times New Roman" w:cs="Times New Roman"/>
      <w:b/>
      <w:bCs/>
      <w:sz w:val="36"/>
      <w:szCs w:val="36"/>
      <w:lang w:val="es-C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37EB9"/>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7EB9"/>
    <w:rPr>
      <w:rFonts w:ascii="Lucida Grande" w:hAnsi="Lucida Grande" w:cs="Lucida Grande"/>
      <w:sz w:val="18"/>
      <w:szCs w:val="18"/>
    </w:rPr>
  </w:style>
  <w:style w:type="character" w:customStyle="1" w:styleId="Ttulo2Car">
    <w:name w:val="Título 2 Car"/>
    <w:basedOn w:val="Fuentedeprrafopredeter"/>
    <w:link w:val="Ttulo2"/>
    <w:uiPriority w:val="9"/>
    <w:rsid w:val="00894A4C"/>
    <w:rPr>
      <w:rFonts w:ascii="Times New Roman" w:eastAsia="Times New Roman" w:hAnsi="Times New Roman" w:cs="Times New Roman"/>
      <w:b/>
      <w:bCs/>
      <w:sz w:val="36"/>
      <w:szCs w:val="36"/>
      <w:lang w:val="es-CL" w:eastAsia="es-ES_tradnl"/>
    </w:rPr>
  </w:style>
  <w:style w:type="paragraph" w:styleId="Piedepgina">
    <w:name w:val="footer"/>
    <w:basedOn w:val="Normal"/>
    <w:link w:val="PiedepginaCar"/>
    <w:uiPriority w:val="99"/>
    <w:unhideWhenUsed/>
    <w:rsid w:val="00894A4C"/>
    <w:pPr>
      <w:tabs>
        <w:tab w:val="center" w:pos="4252"/>
        <w:tab w:val="right" w:pos="8504"/>
      </w:tabs>
    </w:pPr>
    <w:rPr>
      <w:rFonts w:ascii="Times New Roman" w:eastAsia="Times New Roman" w:hAnsi="Times New Roman" w:cs="Times New Roman"/>
      <w:sz w:val="24"/>
      <w:szCs w:val="24"/>
      <w:lang w:val="es-CL" w:eastAsia="es-ES_tradnl"/>
    </w:rPr>
  </w:style>
  <w:style w:type="character" w:customStyle="1" w:styleId="PiedepginaCar">
    <w:name w:val="Pie de página Car"/>
    <w:basedOn w:val="Fuentedeprrafopredeter"/>
    <w:link w:val="Piedepgina"/>
    <w:uiPriority w:val="99"/>
    <w:rsid w:val="00894A4C"/>
    <w:rPr>
      <w:rFonts w:ascii="Times New Roman" w:eastAsia="Times New Roman" w:hAnsi="Times New Roman" w:cs="Times New Roman"/>
      <w:sz w:val="24"/>
      <w:szCs w:val="24"/>
      <w:lang w:val="es-CL" w:eastAsia="es-ES_tradnl"/>
    </w:rPr>
  </w:style>
  <w:style w:type="character" w:styleId="Nmerodepgina">
    <w:name w:val="page number"/>
    <w:basedOn w:val="Fuentedeprrafopredeter"/>
    <w:uiPriority w:val="99"/>
    <w:semiHidden/>
    <w:unhideWhenUsed/>
    <w:rsid w:val="00894A4C"/>
  </w:style>
  <w:style w:type="paragraph" w:styleId="Prrafodelista">
    <w:name w:val="List Paragraph"/>
    <w:basedOn w:val="Normal"/>
    <w:uiPriority w:val="34"/>
    <w:qFormat/>
    <w:rsid w:val="00894A4C"/>
    <w:pPr>
      <w:ind w:left="720"/>
      <w:contextualSpacing/>
    </w:pPr>
    <w:rPr>
      <w:rFonts w:ascii="Times New Roman" w:eastAsia="Times New Roman" w:hAnsi="Times New Roman" w:cs="Times New Roman"/>
      <w:sz w:val="24"/>
      <w:szCs w:val="24"/>
      <w:lang w:val="es-CL" w:eastAsia="es-ES_tradnl"/>
    </w:rPr>
  </w:style>
  <w:style w:type="paragraph" w:styleId="Textonotapie">
    <w:name w:val="footnote text"/>
    <w:basedOn w:val="Normal"/>
    <w:link w:val="TextonotapieCar"/>
    <w:uiPriority w:val="99"/>
    <w:unhideWhenUsed/>
    <w:rsid w:val="00894A4C"/>
    <w:rPr>
      <w:rFonts w:ascii="Times New Roman" w:eastAsia="Times New Roman" w:hAnsi="Times New Roman" w:cs="Times New Roman"/>
      <w:sz w:val="24"/>
      <w:szCs w:val="24"/>
      <w:lang w:val="es-CL" w:eastAsia="es-ES_tradnl"/>
    </w:rPr>
  </w:style>
  <w:style w:type="character" w:customStyle="1" w:styleId="TextonotapieCar">
    <w:name w:val="Texto nota pie Car"/>
    <w:basedOn w:val="Fuentedeprrafopredeter"/>
    <w:link w:val="Textonotapie"/>
    <w:uiPriority w:val="99"/>
    <w:rsid w:val="00894A4C"/>
    <w:rPr>
      <w:rFonts w:ascii="Times New Roman" w:eastAsia="Times New Roman" w:hAnsi="Times New Roman" w:cs="Times New Roman"/>
      <w:sz w:val="24"/>
      <w:szCs w:val="24"/>
      <w:lang w:val="es-CL" w:eastAsia="es-ES_tradnl"/>
    </w:rPr>
  </w:style>
  <w:style w:type="character" w:styleId="Refdenotaalpie">
    <w:name w:val="footnote reference"/>
    <w:basedOn w:val="Fuentedeprrafopredeter"/>
    <w:uiPriority w:val="99"/>
    <w:unhideWhenUsed/>
    <w:rsid w:val="00894A4C"/>
    <w:rPr>
      <w:vertAlign w:val="superscript"/>
    </w:rPr>
  </w:style>
  <w:style w:type="character" w:styleId="Refdecomentario">
    <w:name w:val="annotation reference"/>
    <w:basedOn w:val="Fuentedeprrafopredeter"/>
    <w:uiPriority w:val="99"/>
    <w:semiHidden/>
    <w:unhideWhenUsed/>
    <w:rsid w:val="00894A4C"/>
    <w:rPr>
      <w:sz w:val="16"/>
      <w:szCs w:val="16"/>
    </w:rPr>
  </w:style>
  <w:style w:type="paragraph" w:styleId="Textocomentario">
    <w:name w:val="annotation text"/>
    <w:basedOn w:val="Normal"/>
    <w:link w:val="TextocomentarioCar"/>
    <w:uiPriority w:val="99"/>
    <w:unhideWhenUsed/>
    <w:rsid w:val="00894A4C"/>
    <w:rPr>
      <w:rFonts w:ascii="Times New Roman" w:eastAsia="Times New Roman" w:hAnsi="Times New Roman" w:cs="Times New Roman"/>
      <w:sz w:val="24"/>
      <w:szCs w:val="24"/>
      <w:lang w:val="es-CL" w:eastAsia="es-ES_tradnl"/>
    </w:rPr>
  </w:style>
  <w:style w:type="character" w:customStyle="1" w:styleId="TextocomentarioCar">
    <w:name w:val="Texto comentario Car"/>
    <w:basedOn w:val="Fuentedeprrafopredeter"/>
    <w:link w:val="Textocomentario"/>
    <w:uiPriority w:val="99"/>
    <w:rsid w:val="00894A4C"/>
    <w:rPr>
      <w:rFonts w:ascii="Times New Roman" w:eastAsia="Times New Roman" w:hAnsi="Times New Roman" w:cs="Times New Roman"/>
      <w:sz w:val="24"/>
      <w:szCs w:val="24"/>
      <w:lang w:val="es-CL" w:eastAsia="es-ES_tradnl"/>
    </w:rPr>
  </w:style>
  <w:style w:type="paragraph" w:styleId="Asuntodelcomentario">
    <w:name w:val="annotation subject"/>
    <w:basedOn w:val="Textocomentario"/>
    <w:next w:val="Textocomentario"/>
    <w:link w:val="AsuntodelcomentarioCar"/>
    <w:uiPriority w:val="99"/>
    <w:semiHidden/>
    <w:unhideWhenUsed/>
    <w:rsid w:val="00894A4C"/>
    <w:rPr>
      <w:b/>
      <w:bCs/>
    </w:rPr>
  </w:style>
  <w:style w:type="character" w:customStyle="1" w:styleId="AsuntodelcomentarioCar">
    <w:name w:val="Asunto del comentario Car"/>
    <w:basedOn w:val="TextocomentarioCar"/>
    <w:link w:val="Asuntodelcomentario"/>
    <w:uiPriority w:val="99"/>
    <w:semiHidden/>
    <w:rsid w:val="00894A4C"/>
    <w:rPr>
      <w:rFonts w:ascii="Times New Roman" w:eastAsia="Times New Roman" w:hAnsi="Times New Roman" w:cs="Times New Roman"/>
      <w:b/>
      <w:bCs/>
      <w:sz w:val="24"/>
      <w:szCs w:val="24"/>
      <w:lang w:val="es-CL" w:eastAsia="es-ES_tradnl"/>
    </w:rPr>
  </w:style>
  <w:style w:type="paragraph" w:styleId="Revisin">
    <w:name w:val="Revision"/>
    <w:hidden/>
    <w:uiPriority w:val="99"/>
    <w:semiHidden/>
    <w:rsid w:val="00894A4C"/>
  </w:style>
  <w:style w:type="paragraph" w:styleId="Epgrafe">
    <w:name w:val="caption"/>
    <w:basedOn w:val="Normal"/>
    <w:next w:val="Normal"/>
    <w:uiPriority w:val="35"/>
    <w:unhideWhenUsed/>
    <w:qFormat/>
    <w:rsid w:val="00894A4C"/>
    <w:pPr>
      <w:spacing w:after="200"/>
    </w:pPr>
    <w:rPr>
      <w:rFonts w:asciiTheme="minorHAnsi" w:eastAsiaTheme="minorHAnsi" w:hAnsiTheme="minorHAnsi" w:cs="Times New Roman"/>
      <w:i/>
      <w:iCs/>
      <w:color w:val="1F497D" w:themeColor="text2"/>
      <w:sz w:val="18"/>
      <w:szCs w:val="18"/>
      <w:lang w:val="en-US" w:eastAsia="en-US"/>
    </w:rPr>
  </w:style>
  <w:style w:type="table" w:styleId="Tablaconcuadrcula">
    <w:name w:val="Table Grid"/>
    <w:basedOn w:val="Tablanormal"/>
    <w:uiPriority w:val="39"/>
    <w:rsid w:val="00894A4C"/>
    <w:rPr>
      <w:rFonts w:asciiTheme="minorHAnsi" w:eastAsiaTheme="minorHAnsi" w:hAnsiTheme="minorHAnsi"/>
      <w:sz w:val="22"/>
      <w:szCs w:val="22"/>
      <w:lang w:val="es-C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94A4C"/>
    <w:pPr>
      <w:spacing w:before="100" w:beforeAutospacing="1" w:after="100" w:afterAutospacing="1"/>
    </w:pPr>
    <w:rPr>
      <w:rFonts w:ascii="Times New Roman" w:eastAsia="Times New Roman" w:hAnsi="Times New Roman" w:cs="Times New Roman"/>
      <w:sz w:val="24"/>
      <w:szCs w:val="24"/>
      <w:lang w:val="es-CL" w:eastAsia="es-ES_tradnl"/>
    </w:rPr>
  </w:style>
  <w:style w:type="character" w:customStyle="1" w:styleId="e24kjd">
    <w:name w:val="e24kjd"/>
    <w:basedOn w:val="Fuentedeprrafopredeter"/>
    <w:rsid w:val="00894A4C"/>
  </w:style>
  <w:style w:type="paragraph" w:styleId="Citaintensa">
    <w:name w:val="Intense Quote"/>
    <w:basedOn w:val="Normal"/>
    <w:next w:val="Normal"/>
    <w:link w:val="CitaintensaCar"/>
    <w:uiPriority w:val="30"/>
    <w:qFormat/>
    <w:rsid w:val="00894A4C"/>
    <w:pPr>
      <w:pBdr>
        <w:top w:val="single" w:sz="4" w:space="10" w:color="4F81BD" w:themeColor="accent1"/>
        <w:bottom w:val="single" w:sz="4" w:space="10" w:color="4F81BD" w:themeColor="accent1"/>
      </w:pBdr>
      <w:spacing w:before="360" w:after="360"/>
      <w:ind w:left="864" w:right="864"/>
      <w:jc w:val="center"/>
    </w:pPr>
    <w:rPr>
      <w:rFonts w:ascii="Times New Roman" w:eastAsia="Times New Roman" w:hAnsi="Times New Roman" w:cs="Times New Roman"/>
      <w:i/>
      <w:iCs/>
      <w:color w:val="4F81BD" w:themeColor="accent1"/>
      <w:sz w:val="24"/>
      <w:szCs w:val="24"/>
      <w:lang w:val="es-CL" w:eastAsia="es-ES_tradnl"/>
    </w:rPr>
  </w:style>
  <w:style w:type="character" w:customStyle="1" w:styleId="CitaintensaCar">
    <w:name w:val="Cita intensa Car"/>
    <w:basedOn w:val="Fuentedeprrafopredeter"/>
    <w:link w:val="Citaintensa"/>
    <w:uiPriority w:val="30"/>
    <w:rsid w:val="00894A4C"/>
    <w:rPr>
      <w:rFonts w:ascii="Times New Roman" w:eastAsia="Times New Roman" w:hAnsi="Times New Roman" w:cs="Times New Roman"/>
      <w:i/>
      <w:iCs/>
      <w:color w:val="4F81BD" w:themeColor="accent1"/>
      <w:sz w:val="24"/>
      <w:szCs w:val="24"/>
      <w:lang w:val="es-CL" w:eastAsia="es-ES_tradnl"/>
    </w:rPr>
  </w:style>
  <w:style w:type="character" w:customStyle="1" w:styleId="ndesc">
    <w:name w:val="ndesc"/>
    <w:basedOn w:val="Fuentedeprrafopredeter"/>
    <w:rsid w:val="00894A4C"/>
  </w:style>
  <w:style w:type="paragraph" w:customStyle="1" w:styleId="default">
    <w:name w:val="default"/>
    <w:basedOn w:val="Normal"/>
    <w:rsid w:val="00894A4C"/>
    <w:pPr>
      <w:spacing w:before="100" w:beforeAutospacing="1" w:after="100" w:afterAutospacing="1"/>
    </w:pPr>
    <w:rPr>
      <w:rFonts w:ascii="Times New Roman" w:eastAsia="Times New Roman" w:hAnsi="Times New Roman" w:cs="Times New Roman"/>
      <w:sz w:val="24"/>
      <w:szCs w:val="24"/>
      <w:lang w:val="en-US" w:eastAsia="en-US"/>
    </w:rPr>
  </w:style>
  <w:style w:type="paragraph" w:styleId="Encabezado">
    <w:name w:val="header"/>
    <w:basedOn w:val="Normal"/>
    <w:link w:val="EncabezadoCar"/>
    <w:uiPriority w:val="99"/>
    <w:unhideWhenUsed/>
    <w:rsid w:val="00894A4C"/>
    <w:pPr>
      <w:tabs>
        <w:tab w:val="center" w:pos="4419"/>
        <w:tab w:val="right" w:pos="8838"/>
      </w:tabs>
    </w:pPr>
    <w:rPr>
      <w:rFonts w:ascii="Times New Roman" w:eastAsia="Times New Roman" w:hAnsi="Times New Roman" w:cs="Times New Roman"/>
      <w:sz w:val="24"/>
      <w:szCs w:val="24"/>
      <w:lang w:val="es-CL" w:eastAsia="es-ES_tradnl"/>
    </w:rPr>
  </w:style>
  <w:style w:type="character" w:customStyle="1" w:styleId="EncabezadoCar">
    <w:name w:val="Encabezado Car"/>
    <w:basedOn w:val="Fuentedeprrafopredeter"/>
    <w:link w:val="Encabezado"/>
    <w:uiPriority w:val="99"/>
    <w:rsid w:val="00894A4C"/>
    <w:rPr>
      <w:rFonts w:ascii="Times New Roman" w:eastAsia="Times New Roman" w:hAnsi="Times New Roman" w:cs="Times New Roman"/>
      <w:sz w:val="24"/>
      <w:szCs w:val="24"/>
      <w:lang w:val="es-CL" w:eastAsia="es-ES_tradnl"/>
    </w:rPr>
  </w:style>
  <w:style w:type="character" w:styleId="Hipervnculo">
    <w:name w:val="Hyperlink"/>
    <w:basedOn w:val="Fuentedeprrafopredeter"/>
    <w:uiPriority w:val="99"/>
    <w:unhideWhenUsed/>
    <w:rsid w:val="00894A4C"/>
    <w:rPr>
      <w:color w:val="0000FF" w:themeColor="hyperlink"/>
      <w:u w:val="single"/>
    </w:rPr>
  </w:style>
  <w:style w:type="character" w:customStyle="1" w:styleId="UnresolvedMention">
    <w:name w:val="Unresolved Mention"/>
    <w:basedOn w:val="Fuentedeprrafopredeter"/>
    <w:uiPriority w:val="99"/>
    <w:semiHidden/>
    <w:unhideWhenUsed/>
    <w:rsid w:val="00894A4C"/>
    <w:rPr>
      <w:color w:val="605E5C"/>
      <w:shd w:val="clear" w:color="auto" w:fill="E1DFDD"/>
    </w:rPr>
  </w:style>
  <w:style w:type="paragraph" w:customStyle="1" w:styleId="font9">
    <w:name w:val="font_9"/>
    <w:basedOn w:val="Normal"/>
    <w:rsid w:val="00894A4C"/>
    <w:pPr>
      <w:spacing w:before="100" w:beforeAutospacing="1" w:after="100" w:afterAutospacing="1"/>
    </w:pPr>
    <w:rPr>
      <w:rFonts w:ascii="Times" w:hAnsi="Times"/>
      <w:lang w:val="es-C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FCB"/>
  </w:style>
  <w:style w:type="paragraph" w:styleId="Ttulo2">
    <w:name w:val="heading 2"/>
    <w:basedOn w:val="Normal"/>
    <w:link w:val="Ttulo2Car"/>
    <w:uiPriority w:val="9"/>
    <w:qFormat/>
    <w:rsid w:val="00894A4C"/>
    <w:pPr>
      <w:spacing w:before="100" w:beforeAutospacing="1" w:after="100" w:afterAutospacing="1"/>
      <w:outlineLvl w:val="1"/>
    </w:pPr>
    <w:rPr>
      <w:rFonts w:ascii="Times New Roman" w:eastAsia="Times New Roman" w:hAnsi="Times New Roman" w:cs="Times New Roman"/>
      <w:b/>
      <w:bCs/>
      <w:sz w:val="36"/>
      <w:szCs w:val="36"/>
      <w:lang w:val="es-C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37EB9"/>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7EB9"/>
    <w:rPr>
      <w:rFonts w:ascii="Lucida Grande" w:hAnsi="Lucida Grande" w:cs="Lucida Grande"/>
      <w:sz w:val="18"/>
      <w:szCs w:val="18"/>
    </w:rPr>
  </w:style>
  <w:style w:type="character" w:customStyle="1" w:styleId="Ttulo2Car">
    <w:name w:val="Título 2 Car"/>
    <w:basedOn w:val="Fuentedeprrafopredeter"/>
    <w:link w:val="Ttulo2"/>
    <w:uiPriority w:val="9"/>
    <w:rsid w:val="00894A4C"/>
    <w:rPr>
      <w:rFonts w:ascii="Times New Roman" w:eastAsia="Times New Roman" w:hAnsi="Times New Roman" w:cs="Times New Roman"/>
      <w:b/>
      <w:bCs/>
      <w:sz w:val="36"/>
      <w:szCs w:val="36"/>
      <w:lang w:val="es-CL" w:eastAsia="es-ES_tradnl"/>
    </w:rPr>
  </w:style>
  <w:style w:type="paragraph" w:styleId="Piedepgina">
    <w:name w:val="footer"/>
    <w:basedOn w:val="Normal"/>
    <w:link w:val="PiedepginaCar"/>
    <w:uiPriority w:val="99"/>
    <w:unhideWhenUsed/>
    <w:rsid w:val="00894A4C"/>
    <w:pPr>
      <w:tabs>
        <w:tab w:val="center" w:pos="4252"/>
        <w:tab w:val="right" w:pos="8504"/>
      </w:tabs>
    </w:pPr>
    <w:rPr>
      <w:rFonts w:ascii="Times New Roman" w:eastAsia="Times New Roman" w:hAnsi="Times New Roman" w:cs="Times New Roman"/>
      <w:sz w:val="24"/>
      <w:szCs w:val="24"/>
      <w:lang w:val="es-CL" w:eastAsia="es-ES_tradnl"/>
    </w:rPr>
  </w:style>
  <w:style w:type="character" w:customStyle="1" w:styleId="PiedepginaCar">
    <w:name w:val="Pie de página Car"/>
    <w:basedOn w:val="Fuentedeprrafopredeter"/>
    <w:link w:val="Piedepgina"/>
    <w:uiPriority w:val="99"/>
    <w:rsid w:val="00894A4C"/>
    <w:rPr>
      <w:rFonts w:ascii="Times New Roman" w:eastAsia="Times New Roman" w:hAnsi="Times New Roman" w:cs="Times New Roman"/>
      <w:sz w:val="24"/>
      <w:szCs w:val="24"/>
      <w:lang w:val="es-CL" w:eastAsia="es-ES_tradnl"/>
    </w:rPr>
  </w:style>
  <w:style w:type="character" w:styleId="Nmerodepgina">
    <w:name w:val="page number"/>
    <w:basedOn w:val="Fuentedeprrafopredeter"/>
    <w:uiPriority w:val="99"/>
    <w:semiHidden/>
    <w:unhideWhenUsed/>
    <w:rsid w:val="00894A4C"/>
  </w:style>
  <w:style w:type="paragraph" w:styleId="Prrafodelista">
    <w:name w:val="List Paragraph"/>
    <w:basedOn w:val="Normal"/>
    <w:uiPriority w:val="34"/>
    <w:qFormat/>
    <w:rsid w:val="00894A4C"/>
    <w:pPr>
      <w:ind w:left="720"/>
      <w:contextualSpacing/>
    </w:pPr>
    <w:rPr>
      <w:rFonts w:ascii="Times New Roman" w:eastAsia="Times New Roman" w:hAnsi="Times New Roman" w:cs="Times New Roman"/>
      <w:sz w:val="24"/>
      <w:szCs w:val="24"/>
      <w:lang w:val="es-CL" w:eastAsia="es-ES_tradnl"/>
    </w:rPr>
  </w:style>
  <w:style w:type="paragraph" w:styleId="Textonotapie">
    <w:name w:val="footnote text"/>
    <w:basedOn w:val="Normal"/>
    <w:link w:val="TextonotapieCar"/>
    <w:uiPriority w:val="99"/>
    <w:unhideWhenUsed/>
    <w:rsid w:val="00894A4C"/>
    <w:rPr>
      <w:rFonts w:ascii="Times New Roman" w:eastAsia="Times New Roman" w:hAnsi="Times New Roman" w:cs="Times New Roman"/>
      <w:sz w:val="24"/>
      <w:szCs w:val="24"/>
      <w:lang w:val="es-CL" w:eastAsia="es-ES_tradnl"/>
    </w:rPr>
  </w:style>
  <w:style w:type="character" w:customStyle="1" w:styleId="TextonotapieCar">
    <w:name w:val="Texto nota pie Car"/>
    <w:basedOn w:val="Fuentedeprrafopredeter"/>
    <w:link w:val="Textonotapie"/>
    <w:uiPriority w:val="99"/>
    <w:rsid w:val="00894A4C"/>
    <w:rPr>
      <w:rFonts w:ascii="Times New Roman" w:eastAsia="Times New Roman" w:hAnsi="Times New Roman" w:cs="Times New Roman"/>
      <w:sz w:val="24"/>
      <w:szCs w:val="24"/>
      <w:lang w:val="es-CL" w:eastAsia="es-ES_tradnl"/>
    </w:rPr>
  </w:style>
  <w:style w:type="character" w:styleId="Refdenotaalpie">
    <w:name w:val="footnote reference"/>
    <w:basedOn w:val="Fuentedeprrafopredeter"/>
    <w:uiPriority w:val="99"/>
    <w:unhideWhenUsed/>
    <w:rsid w:val="00894A4C"/>
    <w:rPr>
      <w:vertAlign w:val="superscript"/>
    </w:rPr>
  </w:style>
  <w:style w:type="character" w:styleId="Refdecomentario">
    <w:name w:val="annotation reference"/>
    <w:basedOn w:val="Fuentedeprrafopredeter"/>
    <w:uiPriority w:val="99"/>
    <w:semiHidden/>
    <w:unhideWhenUsed/>
    <w:rsid w:val="00894A4C"/>
    <w:rPr>
      <w:sz w:val="16"/>
      <w:szCs w:val="16"/>
    </w:rPr>
  </w:style>
  <w:style w:type="paragraph" w:styleId="Textocomentario">
    <w:name w:val="annotation text"/>
    <w:basedOn w:val="Normal"/>
    <w:link w:val="TextocomentarioCar"/>
    <w:uiPriority w:val="99"/>
    <w:unhideWhenUsed/>
    <w:rsid w:val="00894A4C"/>
    <w:rPr>
      <w:rFonts w:ascii="Times New Roman" w:eastAsia="Times New Roman" w:hAnsi="Times New Roman" w:cs="Times New Roman"/>
      <w:sz w:val="24"/>
      <w:szCs w:val="24"/>
      <w:lang w:val="es-CL" w:eastAsia="es-ES_tradnl"/>
    </w:rPr>
  </w:style>
  <w:style w:type="character" w:customStyle="1" w:styleId="TextocomentarioCar">
    <w:name w:val="Texto comentario Car"/>
    <w:basedOn w:val="Fuentedeprrafopredeter"/>
    <w:link w:val="Textocomentario"/>
    <w:uiPriority w:val="99"/>
    <w:rsid w:val="00894A4C"/>
    <w:rPr>
      <w:rFonts w:ascii="Times New Roman" w:eastAsia="Times New Roman" w:hAnsi="Times New Roman" w:cs="Times New Roman"/>
      <w:sz w:val="24"/>
      <w:szCs w:val="24"/>
      <w:lang w:val="es-CL" w:eastAsia="es-ES_tradnl"/>
    </w:rPr>
  </w:style>
  <w:style w:type="paragraph" w:styleId="Asuntodelcomentario">
    <w:name w:val="annotation subject"/>
    <w:basedOn w:val="Textocomentario"/>
    <w:next w:val="Textocomentario"/>
    <w:link w:val="AsuntodelcomentarioCar"/>
    <w:uiPriority w:val="99"/>
    <w:semiHidden/>
    <w:unhideWhenUsed/>
    <w:rsid w:val="00894A4C"/>
    <w:rPr>
      <w:b/>
      <w:bCs/>
    </w:rPr>
  </w:style>
  <w:style w:type="character" w:customStyle="1" w:styleId="AsuntodelcomentarioCar">
    <w:name w:val="Asunto del comentario Car"/>
    <w:basedOn w:val="TextocomentarioCar"/>
    <w:link w:val="Asuntodelcomentario"/>
    <w:uiPriority w:val="99"/>
    <w:semiHidden/>
    <w:rsid w:val="00894A4C"/>
    <w:rPr>
      <w:rFonts w:ascii="Times New Roman" w:eastAsia="Times New Roman" w:hAnsi="Times New Roman" w:cs="Times New Roman"/>
      <w:b/>
      <w:bCs/>
      <w:sz w:val="24"/>
      <w:szCs w:val="24"/>
      <w:lang w:val="es-CL" w:eastAsia="es-ES_tradnl"/>
    </w:rPr>
  </w:style>
  <w:style w:type="paragraph" w:styleId="Revisin">
    <w:name w:val="Revision"/>
    <w:hidden/>
    <w:uiPriority w:val="99"/>
    <w:semiHidden/>
    <w:rsid w:val="00894A4C"/>
  </w:style>
  <w:style w:type="paragraph" w:styleId="Epgrafe">
    <w:name w:val="caption"/>
    <w:basedOn w:val="Normal"/>
    <w:next w:val="Normal"/>
    <w:uiPriority w:val="35"/>
    <w:unhideWhenUsed/>
    <w:qFormat/>
    <w:rsid w:val="00894A4C"/>
    <w:pPr>
      <w:spacing w:after="200"/>
    </w:pPr>
    <w:rPr>
      <w:rFonts w:asciiTheme="minorHAnsi" w:eastAsiaTheme="minorHAnsi" w:hAnsiTheme="minorHAnsi" w:cs="Times New Roman"/>
      <w:i/>
      <w:iCs/>
      <w:color w:val="1F497D" w:themeColor="text2"/>
      <w:sz w:val="18"/>
      <w:szCs w:val="18"/>
      <w:lang w:val="en-US" w:eastAsia="en-US"/>
    </w:rPr>
  </w:style>
  <w:style w:type="table" w:styleId="Tablaconcuadrcula">
    <w:name w:val="Table Grid"/>
    <w:basedOn w:val="Tablanormal"/>
    <w:uiPriority w:val="39"/>
    <w:rsid w:val="00894A4C"/>
    <w:rPr>
      <w:rFonts w:asciiTheme="minorHAnsi" w:eastAsiaTheme="minorHAnsi" w:hAnsiTheme="minorHAnsi"/>
      <w:sz w:val="22"/>
      <w:szCs w:val="22"/>
      <w:lang w:val="es-C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94A4C"/>
    <w:pPr>
      <w:spacing w:before="100" w:beforeAutospacing="1" w:after="100" w:afterAutospacing="1"/>
    </w:pPr>
    <w:rPr>
      <w:rFonts w:ascii="Times New Roman" w:eastAsia="Times New Roman" w:hAnsi="Times New Roman" w:cs="Times New Roman"/>
      <w:sz w:val="24"/>
      <w:szCs w:val="24"/>
      <w:lang w:val="es-CL" w:eastAsia="es-ES_tradnl"/>
    </w:rPr>
  </w:style>
  <w:style w:type="character" w:customStyle="1" w:styleId="e24kjd">
    <w:name w:val="e24kjd"/>
    <w:basedOn w:val="Fuentedeprrafopredeter"/>
    <w:rsid w:val="00894A4C"/>
  </w:style>
  <w:style w:type="paragraph" w:styleId="Citaintensa">
    <w:name w:val="Intense Quote"/>
    <w:basedOn w:val="Normal"/>
    <w:next w:val="Normal"/>
    <w:link w:val="CitaintensaCar"/>
    <w:uiPriority w:val="30"/>
    <w:qFormat/>
    <w:rsid w:val="00894A4C"/>
    <w:pPr>
      <w:pBdr>
        <w:top w:val="single" w:sz="4" w:space="10" w:color="4F81BD" w:themeColor="accent1"/>
        <w:bottom w:val="single" w:sz="4" w:space="10" w:color="4F81BD" w:themeColor="accent1"/>
      </w:pBdr>
      <w:spacing w:before="360" w:after="360"/>
      <w:ind w:left="864" w:right="864"/>
      <w:jc w:val="center"/>
    </w:pPr>
    <w:rPr>
      <w:rFonts w:ascii="Times New Roman" w:eastAsia="Times New Roman" w:hAnsi="Times New Roman" w:cs="Times New Roman"/>
      <w:i/>
      <w:iCs/>
      <w:color w:val="4F81BD" w:themeColor="accent1"/>
      <w:sz w:val="24"/>
      <w:szCs w:val="24"/>
      <w:lang w:val="es-CL" w:eastAsia="es-ES_tradnl"/>
    </w:rPr>
  </w:style>
  <w:style w:type="character" w:customStyle="1" w:styleId="CitaintensaCar">
    <w:name w:val="Cita intensa Car"/>
    <w:basedOn w:val="Fuentedeprrafopredeter"/>
    <w:link w:val="Citaintensa"/>
    <w:uiPriority w:val="30"/>
    <w:rsid w:val="00894A4C"/>
    <w:rPr>
      <w:rFonts w:ascii="Times New Roman" w:eastAsia="Times New Roman" w:hAnsi="Times New Roman" w:cs="Times New Roman"/>
      <w:i/>
      <w:iCs/>
      <w:color w:val="4F81BD" w:themeColor="accent1"/>
      <w:sz w:val="24"/>
      <w:szCs w:val="24"/>
      <w:lang w:val="es-CL" w:eastAsia="es-ES_tradnl"/>
    </w:rPr>
  </w:style>
  <w:style w:type="character" w:customStyle="1" w:styleId="ndesc">
    <w:name w:val="ndesc"/>
    <w:basedOn w:val="Fuentedeprrafopredeter"/>
    <w:rsid w:val="00894A4C"/>
  </w:style>
  <w:style w:type="paragraph" w:customStyle="1" w:styleId="default">
    <w:name w:val="default"/>
    <w:basedOn w:val="Normal"/>
    <w:rsid w:val="00894A4C"/>
    <w:pPr>
      <w:spacing w:before="100" w:beforeAutospacing="1" w:after="100" w:afterAutospacing="1"/>
    </w:pPr>
    <w:rPr>
      <w:rFonts w:ascii="Times New Roman" w:eastAsia="Times New Roman" w:hAnsi="Times New Roman" w:cs="Times New Roman"/>
      <w:sz w:val="24"/>
      <w:szCs w:val="24"/>
      <w:lang w:val="en-US" w:eastAsia="en-US"/>
    </w:rPr>
  </w:style>
  <w:style w:type="paragraph" w:styleId="Encabezado">
    <w:name w:val="header"/>
    <w:basedOn w:val="Normal"/>
    <w:link w:val="EncabezadoCar"/>
    <w:uiPriority w:val="99"/>
    <w:unhideWhenUsed/>
    <w:rsid w:val="00894A4C"/>
    <w:pPr>
      <w:tabs>
        <w:tab w:val="center" w:pos="4419"/>
        <w:tab w:val="right" w:pos="8838"/>
      </w:tabs>
    </w:pPr>
    <w:rPr>
      <w:rFonts w:ascii="Times New Roman" w:eastAsia="Times New Roman" w:hAnsi="Times New Roman" w:cs="Times New Roman"/>
      <w:sz w:val="24"/>
      <w:szCs w:val="24"/>
      <w:lang w:val="es-CL" w:eastAsia="es-ES_tradnl"/>
    </w:rPr>
  </w:style>
  <w:style w:type="character" w:customStyle="1" w:styleId="EncabezadoCar">
    <w:name w:val="Encabezado Car"/>
    <w:basedOn w:val="Fuentedeprrafopredeter"/>
    <w:link w:val="Encabezado"/>
    <w:uiPriority w:val="99"/>
    <w:rsid w:val="00894A4C"/>
    <w:rPr>
      <w:rFonts w:ascii="Times New Roman" w:eastAsia="Times New Roman" w:hAnsi="Times New Roman" w:cs="Times New Roman"/>
      <w:sz w:val="24"/>
      <w:szCs w:val="24"/>
      <w:lang w:val="es-CL" w:eastAsia="es-ES_tradnl"/>
    </w:rPr>
  </w:style>
  <w:style w:type="character" w:styleId="Hipervnculo">
    <w:name w:val="Hyperlink"/>
    <w:basedOn w:val="Fuentedeprrafopredeter"/>
    <w:uiPriority w:val="99"/>
    <w:unhideWhenUsed/>
    <w:rsid w:val="00894A4C"/>
    <w:rPr>
      <w:color w:val="0000FF" w:themeColor="hyperlink"/>
      <w:u w:val="single"/>
    </w:rPr>
  </w:style>
  <w:style w:type="character" w:customStyle="1" w:styleId="UnresolvedMention">
    <w:name w:val="Unresolved Mention"/>
    <w:basedOn w:val="Fuentedeprrafopredeter"/>
    <w:uiPriority w:val="99"/>
    <w:semiHidden/>
    <w:unhideWhenUsed/>
    <w:rsid w:val="00894A4C"/>
    <w:rPr>
      <w:color w:val="605E5C"/>
      <w:shd w:val="clear" w:color="auto" w:fill="E1DFDD"/>
    </w:rPr>
  </w:style>
  <w:style w:type="paragraph" w:customStyle="1" w:styleId="font9">
    <w:name w:val="font_9"/>
    <w:basedOn w:val="Normal"/>
    <w:rsid w:val="00894A4C"/>
    <w:pPr>
      <w:spacing w:before="100" w:beforeAutospacing="1" w:after="100" w:afterAutospacing="1"/>
    </w:pPr>
    <w:rPr>
      <w:rFonts w:ascii="Times" w:hAnsi="Times"/>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849465">
      <w:bodyDiv w:val="1"/>
      <w:marLeft w:val="0"/>
      <w:marRight w:val="0"/>
      <w:marTop w:val="0"/>
      <w:marBottom w:val="0"/>
      <w:divBdr>
        <w:top w:val="none" w:sz="0" w:space="0" w:color="auto"/>
        <w:left w:val="none" w:sz="0" w:space="0" w:color="auto"/>
        <w:bottom w:val="none" w:sz="0" w:space="0" w:color="auto"/>
        <w:right w:val="none" w:sz="0" w:space="0" w:color="auto"/>
      </w:divBdr>
    </w:div>
    <w:div w:id="493304800">
      <w:bodyDiv w:val="1"/>
      <w:marLeft w:val="0"/>
      <w:marRight w:val="0"/>
      <w:marTop w:val="0"/>
      <w:marBottom w:val="0"/>
      <w:divBdr>
        <w:top w:val="none" w:sz="0" w:space="0" w:color="auto"/>
        <w:left w:val="none" w:sz="0" w:space="0" w:color="auto"/>
        <w:bottom w:val="none" w:sz="0" w:space="0" w:color="auto"/>
        <w:right w:val="none" w:sz="0" w:space="0" w:color="auto"/>
      </w:divBdr>
    </w:div>
    <w:div w:id="1107697849">
      <w:bodyDiv w:val="1"/>
      <w:marLeft w:val="0"/>
      <w:marRight w:val="0"/>
      <w:marTop w:val="0"/>
      <w:marBottom w:val="0"/>
      <w:divBdr>
        <w:top w:val="none" w:sz="0" w:space="0" w:color="auto"/>
        <w:left w:val="none" w:sz="0" w:space="0" w:color="auto"/>
        <w:bottom w:val="none" w:sz="0" w:space="0" w:color="auto"/>
        <w:right w:val="none" w:sz="0" w:space="0" w:color="auto"/>
      </w:divBdr>
    </w:div>
    <w:div w:id="1178696828">
      <w:bodyDiv w:val="1"/>
      <w:marLeft w:val="0"/>
      <w:marRight w:val="0"/>
      <w:marTop w:val="0"/>
      <w:marBottom w:val="0"/>
      <w:divBdr>
        <w:top w:val="none" w:sz="0" w:space="0" w:color="auto"/>
        <w:left w:val="none" w:sz="0" w:space="0" w:color="auto"/>
        <w:bottom w:val="none" w:sz="0" w:space="0" w:color="auto"/>
        <w:right w:val="none" w:sz="0" w:space="0" w:color="auto"/>
      </w:divBdr>
    </w:div>
    <w:div w:id="1580405939">
      <w:bodyDiv w:val="1"/>
      <w:marLeft w:val="0"/>
      <w:marRight w:val="0"/>
      <w:marTop w:val="0"/>
      <w:marBottom w:val="0"/>
      <w:divBdr>
        <w:top w:val="none" w:sz="0" w:space="0" w:color="auto"/>
        <w:left w:val="none" w:sz="0" w:space="0" w:color="auto"/>
        <w:bottom w:val="none" w:sz="0" w:space="0" w:color="auto"/>
        <w:right w:val="none" w:sz="0" w:space="0" w:color="auto"/>
      </w:divBdr>
    </w:div>
    <w:div w:id="174517718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http://liderazgoescolar.uc.cl/images/pisa2018.png" TargetMode="External"/><Relationship Id="rId12" Type="http://schemas.openxmlformats.org/officeDocument/2006/relationships/image" Target="media/image2.tiff"/><Relationship Id="rId13" Type="http://schemas.openxmlformats.org/officeDocument/2006/relationships/chart" Target="charts/chart3.xml"/><Relationship Id="rId14" Type="http://schemas.openxmlformats.org/officeDocument/2006/relationships/chart" Target="charts/chart4.xml"/><Relationship Id="rId15" Type="http://schemas.openxmlformats.org/officeDocument/2006/relationships/chart" Target="charts/chart5.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hart" Target="charts/chart1.xml"/><Relationship Id="rId9" Type="http://schemas.openxmlformats.org/officeDocument/2006/relationships/chart" Target="charts/chart2.xml"/><Relationship Id="rId10"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D:\Dropbox\2.%20PIAAC%20TP%20(DC,%20FD)\FD\18_Gr&#225;ficos%20y%20tablas%20Evidencia%20PIAAC%20TP_18.04.1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ropbox\2.%20PIAAC%20TP%20(DC,%20FD)\FD\18_Gr&#225;ficos%20y%20tablas%20Evidencia%20PIAAC%20TP_18.04.1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ropbox\2.%20PIAAC%20TP%20(DC,%20FD)\FD\19_Gr&#225;ficos%20y%20tablas%20Evidencia%20PIAAC%20TP_19.04.1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ropbox\2.%20PIAAC%20TP%20(DC,%20FD)\FD\19_Gr&#225;ficos%20y%20tablas%20Evidencia%20PIAAC%20TP_19.04.1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ropbox\2.%20PIAAC%20TP%20(DC,%20FD)\FD\19_Gr&#225;ficos%20y%20tablas%20Evidencia%20PIAAC%20TP_19.04.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97627223042"/>
          <c:y val="0.141171458998935"/>
          <c:w val="0.873667845708247"/>
          <c:h val="0.639781768851927"/>
        </c:manualLayout>
      </c:layout>
      <c:lineChart>
        <c:grouping val="standard"/>
        <c:varyColors val="0"/>
        <c:ser>
          <c:idx val="0"/>
          <c:order val="0"/>
          <c:spPr>
            <a:ln w="25400" cap="rnd">
              <a:noFill/>
              <a:round/>
            </a:ln>
            <a:effectLst/>
          </c:spPr>
          <c:marker>
            <c:symbol val="dash"/>
            <c:size val="5"/>
            <c:spPr>
              <a:solidFill>
                <a:schemeClr val="bg1">
                  <a:lumMod val="75000"/>
                  <a:alpha val="96000"/>
                </a:schemeClr>
              </a:solidFill>
              <a:ln w="9525">
                <a:noFill/>
              </a:ln>
              <a:effectLst/>
            </c:spPr>
          </c:marker>
          <c:cat>
            <c:strRef>
              <c:f>EMPLEABILIDAD!$S$33:$W$33</c:f>
              <c:strCache>
                <c:ptCount val="5"/>
                <c:pt idx="0">
                  <c:v>Sin E. Media finalizada</c:v>
                </c:pt>
                <c:pt idx="1">
                  <c:v>Con E. Media HC</c:v>
                </c:pt>
                <c:pt idx="2">
                  <c:v>Con E. Media TP</c:v>
                </c:pt>
                <c:pt idx="3">
                  <c:v>Con E. Superior TP</c:v>
                </c:pt>
                <c:pt idx="4">
                  <c:v>Con E. Universitaria</c:v>
                </c:pt>
              </c:strCache>
            </c:strRef>
          </c:cat>
          <c:val>
            <c:numRef>
              <c:f>EMPLEABILIDAD!$S$34:$W$34</c:f>
              <c:numCache>
                <c:formatCode>General</c:formatCode>
                <c:ptCount val="5"/>
                <c:pt idx="0">
                  <c:v>0.5468</c:v>
                </c:pt>
                <c:pt idx="1">
                  <c:v>0.6547</c:v>
                </c:pt>
                <c:pt idx="2">
                  <c:v>0.7207</c:v>
                </c:pt>
                <c:pt idx="3">
                  <c:v>0.7199</c:v>
                </c:pt>
                <c:pt idx="4">
                  <c:v>0.798</c:v>
                </c:pt>
              </c:numCache>
            </c:numRef>
          </c:val>
          <c:smooth val="0"/>
          <c:extLst xmlns:c16r2="http://schemas.microsoft.com/office/drawing/2015/06/chart">
            <c:ext xmlns:c16="http://schemas.microsoft.com/office/drawing/2014/chart" uri="{C3380CC4-5D6E-409C-BE32-E72D297353CC}">
              <c16:uniqueId val="{00000000-9973-0942-84D7-C91B89F75E84}"/>
            </c:ext>
          </c:extLst>
        </c:ser>
        <c:ser>
          <c:idx val="1"/>
          <c:order val="1"/>
          <c:spPr>
            <a:ln w="25400" cap="rnd">
              <a:noFill/>
              <a:round/>
            </a:ln>
            <a:effectLst/>
          </c:spPr>
          <c:marker>
            <c:symbol val="circle"/>
            <c:size val="4"/>
            <c:spPr>
              <a:solidFill>
                <a:schemeClr val="bg1">
                  <a:lumMod val="75000"/>
                  <a:alpha val="96000"/>
                </a:schemeClr>
              </a:solidFill>
              <a:ln w="9525">
                <a:noFill/>
              </a:ln>
              <a:effectLst/>
            </c:spPr>
          </c:marker>
          <c:cat>
            <c:strRef>
              <c:f>EMPLEABILIDAD!$S$33:$W$33</c:f>
              <c:strCache>
                <c:ptCount val="5"/>
                <c:pt idx="0">
                  <c:v>Sin E. Media finalizada</c:v>
                </c:pt>
                <c:pt idx="1">
                  <c:v>Con E. Media HC</c:v>
                </c:pt>
                <c:pt idx="2">
                  <c:v>Con E. Media TP</c:v>
                </c:pt>
                <c:pt idx="3">
                  <c:v>Con E. Superior TP</c:v>
                </c:pt>
                <c:pt idx="4">
                  <c:v>Con E. Universitaria</c:v>
                </c:pt>
              </c:strCache>
            </c:strRef>
          </c:cat>
          <c:val>
            <c:numRef>
              <c:f>EMPLEABILIDAD!$S$35:$W$35</c:f>
              <c:numCache>
                <c:formatCode>General</c:formatCode>
                <c:ptCount val="5"/>
                <c:pt idx="0">
                  <c:v>0.588</c:v>
                </c:pt>
                <c:pt idx="1">
                  <c:v>0.6831</c:v>
                </c:pt>
                <c:pt idx="2">
                  <c:v>0.778</c:v>
                </c:pt>
                <c:pt idx="3">
                  <c:v>0.7945</c:v>
                </c:pt>
                <c:pt idx="4">
                  <c:v>0.8423</c:v>
                </c:pt>
              </c:numCache>
            </c:numRef>
          </c:val>
          <c:smooth val="0"/>
          <c:extLst xmlns:c16r2="http://schemas.microsoft.com/office/drawing/2015/06/chart">
            <c:ext xmlns:c16="http://schemas.microsoft.com/office/drawing/2014/chart" uri="{C3380CC4-5D6E-409C-BE32-E72D297353CC}">
              <c16:uniqueId val="{00000001-9973-0942-84D7-C91B89F75E84}"/>
            </c:ext>
          </c:extLst>
        </c:ser>
        <c:ser>
          <c:idx val="2"/>
          <c:order val="2"/>
          <c:spPr>
            <a:ln w="25400" cap="rnd">
              <a:noFill/>
              <a:round/>
            </a:ln>
            <a:effectLst/>
          </c:spPr>
          <c:marker>
            <c:symbol val="dash"/>
            <c:size val="5"/>
            <c:spPr>
              <a:solidFill>
                <a:schemeClr val="accent3"/>
              </a:solidFill>
              <a:ln w="6350">
                <a:solidFill>
                  <a:schemeClr val="accent3"/>
                </a:solidFill>
              </a:ln>
              <a:effectLst/>
            </c:spPr>
          </c:marker>
          <c:cat>
            <c:strRef>
              <c:f>EMPLEABILIDAD!$S$33:$W$33</c:f>
              <c:strCache>
                <c:ptCount val="5"/>
                <c:pt idx="0">
                  <c:v>Sin E. Media finalizada</c:v>
                </c:pt>
                <c:pt idx="1">
                  <c:v>Con E. Media HC</c:v>
                </c:pt>
                <c:pt idx="2">
                  <c:v>Con E. Media TP</c:v>
                </c:pt>
                <c:pt idx="3">
                  <c:v>Con E. Superior TP</c:v>
                </c:pt>
                <c:pt idx="4">
                  <c:v>Con E. Universitaria</c:v>
                </c:pt>
              </c:strCache>
            </c:strRef>
          </c:cat>
          <c:val>
            <c:numRef>
              <c:f>EMPLEABILIDAD!$S$36:$W$36</c:f>
              <c:numCache>
                <c:formatCode>General</c:formatCode>
                <c:ptCount val="5"/>
                <c:pt idx="0">
                  <c:v>0.6279</c:v>
                </c:pt>
                <c:pt idx="1">
                  <c:v>0.7102</c:v>
                </c:pt>
                <c:pt idx="2">
                  <c:v>0.8264</c:v>
                </c:pt>
                <c:pt idx="3">
                  <c:v>0.8533</c:v>
                </c:pt>
                <c:pt idx="4">
                  <c:v>0.8783</c:v>
                </c:pt>
              </c:numCache>
            </c:numRef>
          </c:val>
          <c:smooth val="0"/>
          <c:extLst xmlns:c16r2="http://schemas.microsoft.com/office/drawing/2015/06/chart">
            <c:ext xmlns:c16="http://schemas.microsoft.com/office/drawing/2014/chart" uri="{C3380CC4-5D6E-409C-BE32-E72D297353CC}">
              <c16:uniqueId val="{00000002-9973-0942-84D7-C91B89F75E84}"/>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marker val="1"/>
        <c:smooth val="0"/>
        <c:axId val="2134331512"/>
        <c:axId val="2134324632"/>
      </c:lineChart>
      <c:catAx>
        <c:axId val="21343315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Máximo nivel educativo</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2134324632"/>
        <c:crosses val="autoZero"/>
        <c:auto val="1"/>
        <c:lblAlgn val="ctr"/>
        <c:lblOffset val="100"/>
        <c:noMultiLvlLbl val="0"/>
      </c:catAx>
      <c:valAx>
        <c:axId val="2134324632"/>
        <c:scaling>
          <c:orientation val="minMax"/>
          <c:max val="0.9"/>
          <c:min val="0.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Proporción</a:t>
                </a:r>
              </a:p>
            </c:rich>
          </c:tx>
          <c:layout>
            <c:manualLayout>
              <c:xMode val="edge"/>
              <c:yMode val="edge"/>
              <c:x val="0.000129257047772707"/>
              <c:y val="0.374887296391322"/>
            </c:manualLayout>
          </c:layout>
          <c:overlay val="0"/>
          <c:spPr>
            <a:noFill/>
            <a:ln>
              <a:noFill/>
            </a:ln>
            <a:effectLst/>
          </c:spPr>
        </c:title>
        <c:numFmt formatCode="0.0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2134331512"/>
        <c:crosses val="autoZero"/>
        <c:crossBetween val="between"/>
        <c:majorUnit val="0.05"/>
        <c:minorUnit val="0.01"/>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091903659702"/>
          <c:y val="0.107633353523117"/>
          <c:w val="0.873667845708247"/>
          <c:h val="0.736353321219463"/>
        </c:manualLayout>
      </c:layout>
      <c:lineChart>
        <c:grouping val="standard"/>
        <c:varyColors val="0"/>
        <c:ser>
          <c:idx val="0"/>
          <c:order val="0"/>
          <c:spPr>
            <a:ln w="25400" cap="rnd">
              <a:noFill/>
              <a:round/>
            </a:ln>
            <a:effectLst/>
          </c:spPr>
          <c:marker>
            <c:symbol val="dash"/>
            <c:size val="5"/>
            <c:spPr>
              <a:solidFill>
                <a:schemeClr val="bg1">
                  <a:lumMod val="75000"/>
                  <a:alpha val="96000"/>
                </a:schemeClr>
              </a:solidFill>
              <a:ln w="9525">
                <a:noFill/>
              </a:ln>
              <a:effectLst/>
            </c:spPr>
          </c:marker>
          <c:cat>
            <c:strRef>
              <c:f>'COG SAL edu_max'!$K$71:$O$71</c:f>
              <c:strCache>
                <c:ptCount val="5"/>
                <c:pt idx="0">
                  <c:v>Sin E. Media finalizada</c:v>
                </c:pt>
                <c:pt idx="1">
                  <c:v>Con E. Media HC</c:v>
                </c:pt>
                <c:pt idx="2">
                  <c:v>Con E. Media TP</c:v>
                </c:pt>
                <c:pt idx="3">
                  <c:v>Con E. Superior TP</c:v>
                </c:pt>
                <c:pt idx="4">
                  <c:v>Con E. Universitaria</c:v>
                </c:pt>
              </c:strCache>
            </c:strRef>
          </c:cat>
          <c:val>
            <c:numRef>
              <c:f>'COG SAL edu_max'!$K$72:$O$72</c:f>
              <c:numCache>
                <c:formatCode>0.0</c:formatCode>
                <c:ptCount val="5"/>
                <c:pt idx="0">
                  <c:v>557.8654199999974</c:v>
                </c:pt>
                <c:pt idx="1">
                  <c:v>732.404328</c:v>
                </c:pt>
                <c:pt idx="2">
                  <c:v>887.970588</c:v>
                </c:pt>
                <c:pt idx="3">
                  <c:v>1212.58782</c:v>
                </c:pt>
                <c:pt idx="4">
                  <c:v>1552.722894</c:v>
                </c:pt>
              </c:numCache>
            </c:numRef>
          </c:val>
          <c:smooth val="0"/>
          <c:extLst xmlns:c16r2="http://schemas.microsoft.com/office/drawing/2015/06/chart">
            <c:ext xmlns:c16="http://schemas.microsoft.com/office/drawing/2014/chart" uri="{C3380CC4-5D6E-409C-BE32-E72D297353CC}">
              <c16:uniqueId val="{00000000-8582-8A46-B871-57A6BB73E572}"/>
            </c:ext>
          </c:extLst>
        </c:ser>
        <c:ser>
          <c:idx val="1"/>
          <c:order val="1"/>
          <c:spPr>
            <a:ln w="25400" cap="rnd">
              <a:noFill/>
              <a:round/>
            </a:ln>
            <a:effectLst/>
          </c:spPr>
          <c:marker>
            <c:symbol val="circle"/>
            <c:size val="3"/>
            <c:spPr>
              <a:solidFill>
                <a:schemeClr val="bg1">
                  <a:lumMod val="75000"/>
                  <a:alpha val="96000"/>
                </a:schemeClr>
              </a:solidFill>
              <a:ln w="9525">
                <a:noFill/>
              </a:ln>
              <a:effectLst/>
            </c:spPr>
          </c:marker>
          <c:cat>
            <c:strRef>
              <c:f>'COG SAL edu_max'!$K$71:$O$71</c:f>
              <c:strCache>
                <c:ptCount val="5"/>
                <c:pt idx="0">
                  <c:v>Sin E. Media finalizada</c:v>
                </c:pt>
                <c:pt idx="1">
                  <c:v>Con E. Media HC</c:v>
                </c:pt>
                <c:pt idx="2">
                  <c:v>Con E. Media TP</c:v>
                </c:pt>
                <c:pt idx="3">
                  <c:v>Con E. Superior TP</c:v>
                </c:pt>
                <c:pt idx="4">
                  <c:v>Con E. Universitaria</c:v>
                </c:pt>
              </c:strCache>
            </c:strRef>
          </c:cat>
          <c:val>
            <c:numRef>
              <c:f>'COG SAL edu_max'!$K$73:$O$73</c:f>
              <c:numCache>
                <c:formatCode>0.0</c:formatCode>
                <c:ptCount val="5"/>
                <c:pt idx="0">
                  <c:v>609.028182</c:v>
                </c:pt>
                <c:pt idx="1">
                  <c:v>871.9497660000001</c:v>
                </c:pt>
                <c:pt idx="2">
                  <c:v>1026.02769</c:v>
                </c:pt>
                <c:pt idx="3">
                  <c:v>1342.810554</c:v>
                </c:pt>
                <c:pt idx="4">
                  <c:v>2578.402134</c:v>
                </c:pt>
              </c:numCache>
            </c:numRef>
          </c:val>
          <c:smooth val="0"/>
          <c:extLst xmlns:c16r2="http://schemas.microsoft.com/office/drawing/2015/06/chart">
            <c:ext xmlns:c16="http://schemas.microsoft.com/office/drawing/2014/chart" uri="{C3380CC4-5D6E-409C-BE32-E72D297353CC}">
              <c16:uniqueId val="{00000001-8582-8A46-B871-57A6BB73E572}"/>
            </c:ext>
          </c:extLst>
        </c:ser>
        <c:ser>
          <c:idx val="2"/>
          <c:order val="2"/>
          <c:spPr>
            <a:ln w="25400" cap="rnd">
              <a:noFill/>
              <a:round/>
            </a:ln>
            <a:effectLst/>
          </c:spPr>
          <c:marker>
            <c:symbol val="dash"/>
            <c:size val="7"/>
            <c:spPr>
              <a:solidFill>
                <a:schemeClr val="accent3"/>
              </a:solidFill>
              <a:ln w="9525">
                <a:solidFill>
                  <a:schemeClr val="accent3"/>
                </a:solidFill>
              </a:ln>
              <a:effectLst/>
            </c:spPr>
          </c:marker>
          <c:cat>
            <c:strRef>
              <c:f>'COG SAL edu_max'!$K$71:$O$71</c:f>
              <c:strCache>
                <c:ptCount val="5"/>
                <c:pt idx="0">
                  <c:v>Sin E. Media finalizada</c:v>
                </c:pt>
                <c:pt idx="1">
                  <c:v>Con E. Media HC</c:v>
                </c:pt>
                <c:pt idx="2">
                  <c:v>Con E. Media TP</c:v>
                </c:pt>
                <c:pt idx="3">
                  <c:v>Con E. Superior TP</c:v>
                </c:pt>
                <c:pt idx="4">
                  <c:v>Con E. Universitaria</c:v>
                </c:pt>
              </c:strCache>
            </c:strRef>
          </c:cat>
          <c:val>
            <c:numRef>
              <c:f>'COG SAL edu_max'!$K$74:$O$74</c:f>
              <c:numCache>
                <c:formatCode>0.0</c:formatCode>
                <c:ptCount val="5"/>
                <c:pt idx="0">
                  <c:v>660.1909440000001</c:v>
                </c:pt>
                <c:pt idx="1">
                  <c:v>1011.495204</c:v>
                </c:pt>
                <c:pt idx="2">
                  <c:v>1164.084792</c:v>
                </c:pt>
                <c:pt idx="3">
                  <c:v>1473.033288</c:v>
                </c:pt>
                <c:pt idx="4">
                  <c:v>3604.081374</c:v>
                </c:pt>
              </c:numCache>
            </c:numRef>
          </c:val>
          <c:smooth val="0"/>
          <c:extLst xmlns:c16r2="http://schemas.microsoft.com/office/drawing/2015/06/chart">
            <c:ext xmlns:c16="http://schemas.microsoft.com/office/drawing/2014/chart" uri="{C3380CC4-5D6E-409C-BE32-E72D297353CC}">
              <c16:uniqueId val="{00000002-8582-8A46-B871-57A6BB73E572}"/>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marker val="1"/>
        <c:smooth val="0"/>
        <c:axId val="2134222680"/>
        <c:axId val="2134216456"/>
      </c:lineChart>
      <c:catAx>
        <c:axId val="21342226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Máximo nivel educativo</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2134216456"/>
        <c:crosses val="autoZero"/>
        <c:auto val="1"/>
        <c:lblAlgn val="ctr"/>
        <c:lblOffset val="100"/>
        <c:noMultiLvlLbl val="0"/>
      </c:catAx>
      <c:valAx>
        <c:axId val="2134216456"/>
        <c:scaling>
          <c:orientation val="minMax"/>
          <c:max val="3800.0"/>
          <c:min val="5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Miles de pesos chilenos</a:t>
                </a:r>
              </a:p>
            </c:rich>
          </c:tx>
          <c:layout>
            <c:manualLayout>
              <c:xMode val="edge"/>
              <c:yMode val="edge"/>
              <c:x val="0.00815905878898005"/>
              <c:y val="0.238143751261861"/>
            </c:manualLayout>
          </c:layout>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2134222680"/>
        <c:crosses val="autoZero"/>
        <c:crossBetween val="between"/>
        <c:majorUnit val="250.0"/>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1562225607875"/>
          <c:y val="0.1406061385184"/>
          <c:w val="0.901712159397797"/>
          <c:h val="0.552437516738979"/>
        </c:manualLayout>
      </c:layout>
      <c:lineChart>
        <c:grouping val="standard"/>
        <c:varyColors val="0"/>
        <c:ser>
          <c:idx val="0"/>
          <c:order val="0"/>
          <c:tx>
            <c:strRef>
              <c:f>'2LITERACY'!$H$17</c:f>
              <c:strCache>
                <c:ptCount val="1"/>
                <c:pt idx="0">
                  <c:v>Coef</c:v>
                </c:pt>
              </c:strCache>
            </c:strRef>
          </c:tx>
          <c:spPr>
            <a:ln w="25400" cap="rnd">
              <a:noFill/>
              <a:round/>
            </a:ln>
            <a:effectLst/>
          </c:spPr>
          <c:marker>
            <c:symbol val="circle"/>
            <c:size val="5"/>
            <c:spPr>
              <a:solidFill>
                <a:schemeClr val="bg1">
                  <a:lumMod val="75000"/>
                </a:schemeClr>
              </a:solidFill>
              <a:ln w="9525">
                <a:noFill/>
              </a:ln>
              <a:effectLst/>
            </c:spPr>
          </c:marker>
          <c:cat>
            <c:strRef>
              <c:f>'2LITERACY'!$I$16:$T$16</c:f>
              <c:strCache>
                <c:ptCount val="12"/>
                <c:pt idx="0">
                  <c:v>TP-TP-M</c:v>
                </c:pt>
                <c:pt idx="1">
                  <c:v>TP-HC-M</c:v>
                </c:pt>
                <c:pt idx="2">
                  <c:v>TP-TP-noM</c:v>
                </c:pt>
                <c:pt idx="3">
                  <c:v>TP-HC-noM</c:v>
                </c:pt>
                <c:pt idx="4">
                  <c:v>Un-TP-M</c:v>
                </c:pt>
                <c:pt idx="5">
                  <c:v>Un-HC-M</c:v>
                </c:pt>
                <c:pt idx="6">
                  <c:v>Un-TP-noM</c:v>
                </c:pt>
                <c:pt idx="7">
                  <c:v>Un-HC-noM</c:v>
                </c:pt>
                <c:pt idx="8">
                  <c:v>TP-M</c:v>
                </c:pt>
                <c:pt idx="9">
                  <c:v>HC-M</c:v>
                </c:pt>
                <c:pt idx="10">
                  <c:v>TP-noM</c:v>
                </c:pt>
                <c:pt idx="11">
                  <c:v>HC-noM</c:v>
                </c:pt>
              </c:strCache>
            </c:strRef>
          </c:cat>
          <c:val>
            <c:numRef>
              <c:f>'2LITERACY'!$I$17:$T$17</c:f>
              <c:numCache>
                <c:formatCode>#,##0.0</c:formatCode>
                <c:ptCount val="12"/>
                <c:pt idx="0">
                  <c:v>236.61387</c:v>
                </c:pt>
                <c:pt idx="1">
                  <c:v>233.43632</c:v>
                </c:pt>
                <c:pt idx="3">
                  <c:v>252.77688</c:v>
                </c:pt>
                <c:pt idx="5">
                  <c:v>266.2184399999986</c:v>
                </c:pt>
                <c:pt idx="7">
                  <c:v>273.6105</c:v>
                </c:pt>
                <c:pt idx="8">
                  <c:v>220.19593</c:v>
                </c:pt>
                <c:pt idx="9">
                  <c:v>212.31633</c:v>
                </c:pt>
                <c:pt idx="10">
                  <c:v>224.42199</c:v>
                </c:pt>
                <c:pt idx="11">
                  <c:v>234.37757</c:v>
                </c:pt>
              </c:numCache>
            </c:numRef>
          </c:val>
          <c:smooth val="0"/>
          <c:extLst xmlns:c16r2="http://schemas.microsoft.com/office/drawing/2015/06/chart">
            <c:ext xmlns:c16="http://schemas.microsoft.com/office/drawing/2014/chart" uri="{C3380CC4-5D6E-409C-BE32-E72D297353CC}">
              <c16:uniqueId val="{00000000-F852-084C-B679-064D3B1E2506}"/>
            </c:ext>
          </c:extLst>
        </c:ser>
        <c:ser>
          <c:idx val="1"/>
          <c:order val="1"/>
          <c:tx>
            <c:strRef>
              <c:f>'2LITERACY'!$H$18</c:f>
              <c:strCache>
                <c:ptCount val="1"/>
                <c:pt idx="0">
                  <c:v>IC superior</c:v>
                </c:pt>
              </c:strCache>
            </c:strRef>
          </c:tx>
          <c:spPr>
            <a:ln w="25400" cap="rnd">
              <a:noFill/>
              <a:round/>
            </a:ln>
            <a:effectLst/>
          </c:spPr>
          <c:marker>
            <c:symbol val="dash"/>
            <c:size val="7"/>
            <c:spPr>
              <a:solidFill>
                <a:schemeClr val="accent2"/>
              </a:solidFill>
              <a:ln w="3175">
                <a:solidFill>
                  <a:schemeClr val="accent3"/>
                </a:solidFill>
              </a:ln>
              <a:effectLst/>
            </c:spPr>
          </c:marker>
          <c:cat>
            <c:strRef>
              <c:f>'2LITERACY'!$I$16:$T$16</c:f>
              <c:strCache>
                <c:ptCount val="12"/>
                <c:pt idx="0">
                  <c:v>TP-TP-M</c:v>
                </c:pt>
                <c:pt idx="1">
                  <c:v>TP-HC-M</c:v>
                </c:pt>
                <c:pt idx="2">
                  <c:v>TP-TP-noM</c:v>
                </c:pt>
                <c:pt idx="3">
                  <c:v>TP-HC-noM</c:v>
                </c:pt>
                <c:pt idx="4">
                  <c:v>Un-TP-M</c:v>
                </c:pt>
                <c:pt idx="5">
                  <c:v>Un-HC-M</c:v>
                </c:pt>
                <c:pt idx="6">
                  <c:v>Un-TP-noM</c:v>
                </c:pt>
                <c:pt idx="7">
                  <c:v>Un-HC-noM</c:v>
                </c:pt>
                <c:pt idx="8">
                  <c:v>TP-M</c:v>
                </c:pt>
                <c:pt idx="9">
                  <c:v>HC-M</c:v>
                </c:pt>
                <c:pt idx="10">
                  <c:v>TP-noM</c:v>
                </c:pt>
                <c:pt idx="11">
                  <c:v>HC-noM</c:v>
                </c:pt>
              </c:strCache>
            </c:strRef>
          </c:cat>
          <c:val>
            <c:numRef>
              <c:f>'2LITERACY'!$I$18:$T$18</c:f>
              <c:numCache>
                <c:formatCode>#,##0.0</c:formatCode>
                <c:ptCount val="12"/>
                <c:pt idx="0">
                  <c:v>244.411821532</c:v>
                </c:pt>
                <c:pt idx="1">
                  <c:v>242.953655856</c:v>
                </c:pt>
                <c:pt idx="3">
                  <c:v>263.522839112</c:v>
                </c:pt>
                <c:pt idx="5">
                  <c:v>276.4211267039962</c:v>
                </c:pt>
                <c:pt idx="7">
                  <c:v>281.107375344</c:v>
                </c:pt>
                <c:pt idx="8">
                  <c:v>226.644925252</c:v>
                </c:pt>
                <c:pt idx="9">
                  <c:v>217.19933582</c:v>
                </c:pt>
                <c:pt idx="10">
                  <c:v>234.867880952</c:v>
                </c:pt>
                <c:pt idx="11">
                  <c:v>248.25790682</c:v>
                </c:pt>
              </c:numCache>
            </c:numRef>
          </c:val>
          <c:smooth val="0"/>
          <c:extLst xmlns:c16r2="http://schemas.microsoft.com/office/drawing/2015/06/chart">
            <c:ext xmlns:c16="http://schemas.microsoft.com/office/drawing/2014/chart" uri="{C3380CC4-5D6E-409C-BE32-E72D297353CC}">
              <c16:uniqueId val="{00000001-F852-084C-B679-064D3B1E2506}"/>
            </c:ext>
          </c:extLst>
        </c:ser>
        <c:ser>
          <c:idx val="2"/>
          <c:order val="2"/>
          <c:tx>
            <c:strRef>
              <c:f>'2LITERACY'!$H$19</c:f>
              <c:strCache>
                <c:ptCount val="1"/>
                <c:pt idx="0">
                  <c:v>IC inferior</c:v>
                </c:pt>
              </c:strCache>
            </c:strRef>
          </c:tx>
          <c:spPr>
            <a:ln w="25400" cap="rnd">
              <a:noFill/>
              <a:round/>
            </a:ln>
            <a:effectLst/>
          </c:spPr>
          <c:marker>
            <c:symbol val="dash"/>
            <c:size val="7"/>
            <c:spPr>
              <a:solidFill>
                <a:schemeClr val="accent3"/>
              </a:solidFill>
              <a:ln w="3175">
                <a:solidFill>
                  <a:schemeClr val="accent3"/>
                </a:solidFill>
              </a:ln>
              <a:effectLst/>
            </c:spPr>
          </c:marker>
          <c:cat>
            <c:strRef>
              <c:f>'2LITERACY'!$I$16:$T$16</c:f>
              <c:strCache>
                <c:ptCount val="12"/>
                <c:pt idx="0">
                  <c:v>TP-TP-M</c:v>
                </c:pt>
                <c:pt idx="1">
                  <c:v>TP-HC-M</c:v>
                </c:pt>
                <c:pt idx="2">
                  <c:v>TP-TP-noM</c:v>
                </c:pt>
                <c:pt idx="3">
                  <c:v>TP-HC-noM</c:v>
                </c:pt>
                <c:pt idx="4">
                  <c:v>Un-TP-M</c:v>
                </c:pt>
                <c:pt idx="5">
                  <c:v>Un-HC-M</c:v>
                </c:pt>
                <c:pt idx="6">
                  <c:v>Un-TP-noM</c:v>
                </c:pt>
                <c:pt idx="7">
                  <c:v>Un-HC-noM</c:v>
                </c:pt>
                <c:pt idx="8">
                  <c:v>TP-M</c:v>
                </c:pt>
                <c:pt idx="9">
                  <c:v>HC-M</c:v>
                </c:pt>
                <c:pt idx="10">
                  <c:v>TP-noM</c:v>
                </c:pt>
                <c:pt idx="11">
                  <c:v>HC-noM</c:v>
                </c:pt>
              </c:strCache>
            </c:strRef>
          </c:cat>
          <c:val>
            <c:numRef>
              <c:f>'2LITERACY'!$I$19:$T$19</c:f>
              <c:numCache>
                <c:formatCode>#,##0.0</c:formatCode>
                <c:ptCount val="12"/>
                <c:pt idx="0">
                  <c:v>228.815918468</c:v>
                </c:pt>
                <c:pt idx="1">
                  <c:v>223.918984144</c:v>
                </c:pt>
                <c:pt idx="3">
                  <c:v>242.030920888</c:v>
                </c:pt>
                <c:pt idx="5">
                  <c:v>256.0157532959996</c:v>
                </c:pt>
                <c:pt idx="7">
                  <c:v>266.113624656</c:v>
                </c:pt>
                <c:pt idx="8">
                  <c:v>213.746934748</c:v>
                </c:pt>
                <c:pt idx="9">
                  <c:v>207.43332418</c:v>
                </c:pt>
                <c:pt idx="10">
                  <c:v>213.976099048</c:v>
                </c:pt>
                <c:pt idx="11">
                  <c:v>220.49723318</c:v>
                </c:pt>
              </c:numCache>
            </c:numRef>
          </c:val>
          <c:smooth val="0"/>
          <c:extLst xmlns:c16r2="http://schemas.microsoft.com/office/drawing/2015/06/chart">
            <c:ext xmlns:c16="http://schemas.microsoft.com/office/drawing/2014/chart" uri="{C3380CC4-5D6E-409C-BE32-E72D297353CC}">
              <c16:uniqueId val="{00000002-F852-084C-B679-064D3B1E2506}"/>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marker val="1"/>
        <c:smooth val="0"/>
        <c:axId val="2134157000"/>
        <c:axId val="2134150776"/>
      </c:lineChart>
      <c:catAx>
        <c:axId val="21341570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Trayectoria educativa</a:t>
                </a:r>
              </a:p>
            </c:rich>
          </c:tx>
          <c:layout>
            <c:manualLayout>
              <c:xMode val="edge"/>
              <c:yMode val="edge"/>
              <c:x val="0.359573739093424"/>
              <c:y val="0.031471433131184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2134150776"/>
        <c:crosses val="autoZero"/>
        <c:auto val="1"/>
        <c:lblAlgn val="ctr"/>
        <c:lblOffset val="100"/>
        <c:noMultiLvlLbl val="0"/>
      </c:catAx>
      <c:valAx>
        <c:axId val="2134150776"/>
        <c:scaling>
          <c:orientation val="minMax"/>
          <c:min val="19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Puntaje</a:t>
                </a:r>
              </a:p>
            </c:rich>
          </c:tx>
          <c:layout>
            <c:manualLayout>
              <c:xMode val="edge"/>
              <c:yMode val="edge"/>
              <c:x val="0.000634162073936278"/>
              <c:y val="0.379881292115525"/>
            </c:manualLayout>
          </c:layout>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34157000"/>
        <c:crosses val="autoZero"/>
        <c:crossBetween val="between"/>
        <c:majorUnit val="10.0"/>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10747645514899"/>
          <c:y val="0.155482527493981"/>
          <c:w val="0.888373668364984"/>
          <c:h val="0.544900332212289"/>
        </c:manualLayout>
      </c:layout>
      <c:lineChart>
        <c:grouping val="standard"/>
        <c:varyColors val="0"/>
        <c:ser>
          <c:idx val="0"/>
          <c:order val="0"/>
          <c:tx>
            <c:strRef>
              <c:f>'2NUMERACY'!$H$16</c:f>
              <c:strCache>
                <c:ptCount val="1"/>
                <c:pt idx="0">
                  <c:v>Coef</c:v>
                </c:pt>
              </c:strCache>
            </c:strRef>
          </c:tx>
          <c:spPr>
            <a:ln w="25400" cap="rnd">
              <a:noFill/>
              <a:round/>
            </a:ln>
            <a:effectLst/>
          </c:spPr>
          <c:marker>
            <c:symbol val="circle"/>
            <c:size val="5"/>
            <c:spPr>
              <a:solidFill>
                <a:schemeClr val="bg1">
                  <a:lumMod val="75000"/>
                </a:schemeClr>
              </a:solidFill>
              <a:ln w="9525">
                <a:noFill/>
              </a:ln>
              <a:effectLst/>
            </c:spPr>
          </c:marker>
          <c:cat>
            <c:strRef>
              <c:f>'2NUMERACY'!$I$15:$T$15</c:f>
              <c:strCache>
                <c:ptCount val="12"/>
                <c:pt idx="0">
                  <c:v>TP-TP-M</c:v>
                </c:pt>
                <c:pt idx="1">
                  <c:v>TP-HC-M</c:v>
                </c:pt>
                <c:pt idx="2">
                  <c:v>TP-TP-noM</c:v>
                </c:pt>
                <c:pt idx="3">
                  <c:v>TP-HC-noM</c:v>
                </c:pt>
                <c:pt idx="4">
                  <c:v>Un-TP-M</c:v>
                </c:pt>
                <c:pt idx="5">
                  <c:v>Un-HC-M</c:v>
                </c:pt>
                <c:pt idx="6">
                  <c:v>Un-TP-noM</c:v>
                </c:pt>
                <c:pt idx="7">
                  <c:v>Un-HC-noM</c:v>
                </c:pt>
                <c:pt idx="8">
                  <c:v>TP-M</c:v>
                </c:pt>
                <c:pt idx="9">
                  <c:v>HC-M</c:v>
                </c:pt>
                <c:pt idx="10">
                  <c:v>TP-noM</c:v>
                </c:pt>
                <c:pt idx="11">
                  <c:v>HC-noM</c:v>
                </c:pt>
              </c:strCache>
            </c:strRef>
          </c:cat>
          <c:val>
            <c:numRef>
              <c:f>'2NUMERACY'!$I$16:$T$16</c:f>
              <c:numCache>
                <c:formatCode>#,##0.000</c:formatCode>
                <c:ptCount val="12"/>
                <c:pt idx="0">
                  <c:v>230.51209</c:v>
                </c:pt>
                <c:pt idx="1">
                  <c:v>231.16944</c:v>
                </c:pt>
                <c:pt idx="3">
                  <c:v>242.89639</c:v>
                </c:pt>
                <c:pt idx="5">
                  <c:v>259.41971</c:v>
                </c:pt>
                <c:pt idx="7">
                  <c:v>273.8437</c:v>
                </c:pt>
                <c:pt idx="8">
                  <c:v>208.96552</c:v>
                </c:pt>
                <c:pt idx="9">
                  <c:v>197.22736</c:v>
                </c:pt>
                <c:pt idx="10">
                  <c:v>215.93277</c:v>
                </c:pt>
                <c:pt idx="11">
                  <c:v>220.34147</c:v>
                </c:pt>
              </c:numCache>
            </c:numRef>
          </c:val>
          <c:smooth val="0"/>
          <c:extLst xmlns:c16r2="http://schemas.microsoft.com/office/drawing/2015/06/chart">
            <c:ext xmlns:c16="http://schemas.microsoft.com/office/drawing/2014/chart" uri="{C3380CC4-5D6E-409C-BE32-E72D297353CC}">
              <c16:uniqueId val="{00000000-0D50-F541-AD05-7A67881176C2}"/>
            </c:ext>
          </c:extLst>
        </c:ser>
        <c:ser>
          <c:idx val="1"/>
          <c:order val="1"/>
          <c:tx>
            <c:strRef>
              <c:f>'2NUMERACY'!$H$17</c:f>
              <c:strCache>
                <c:ptCount val="1"/>
                <c:pt idx="0">
                  <c:v>IC superior</c:v>
                </c:pt>
              </c:strCache>
            </c:strRef>
          </c:tx>
          <c:spPr>
            <a:ln w="25400" cap="rnd">
              <a:noFill/>
              <a:round/>
            </a:ln>
            <a:effectLst/>
          </c:spPr>
          <c:marker>
            <c:symbol val="dash"/>
            <c:size val="7"/>
            <c:spPr>
              <a:solidFill>
                <a:schemeClr val="accent2"/>
              </a:solidFill>
              <a:ln w="3175">
                <a:solidFill>
                  <a:schemeClr val="accent3"/>
                </a:solidFill>
              </a:ln>
              <a:effectLst/>
            </c:spPr>
          </c:marker>
          <c:cat>
            <c:strRef>
              <c:f>'2NUMERACY'!$I$15:$T$15</c:f>
              <c:strCache>
                <c:ptCount val="12"/>
                <c:pt idx="0">
                  <c:v>TP-TP-M</c:v>
                </c:pt>
                <c:pt idx="1">
                  <c:v>TP-HC-M</c:v>
                </c:pt>
                <c:pt idx="2">
                  <c:v>TP-TP-noM</c:v>
                </c:pt>
                <c:pt idx="3">
                  <c:v>TP-HC-noM</c:v>
                </c:pt>
                <c:pt idx="4">
                  <c:v>Un-TP-M</c:v>
                </c:pt>
                <c:pt idx="5">
                  <c:v>Un-HC-M</c:v>
                </c:pt>
                <c:pt idx="6">
                  <c:v>Un-TP-noM</c:v>
                </c:pt>
                <c:pt idx="7">
                  <c:v>Un-HC-noM</c:v>
                </c:pt>
                <c:pt idx="8">
                  <c:v>TP-M</c:v>
                </c:pt>
                <c:pt idx="9">
                  <c:v>HC-M</c:v>
                </c:pt>
                <c:pt idx="10">
                  <c:v>TP-noM</c:v>
                </c:pt>
                <c:pt idx="11">
                  <c:v>HC-noM</c:v>
                </c:pt>
              </c:strCache>
            </c:strRef>
          </c:cat>
          <c:val>
            <c:numRef>
              <c:f>'2NUMERACY'!$I$17:$T$17</c:f>
              <c:numCache>
                <c:formatCode>General</c:formatCode>
                <c:ptCount val="12"/>
                <c:pt idx="0">
                  <c:v>239.422357604</c:v>
                </c:pt>
                <c:pt idx="1">
                  <c:v>241.568632972</c:v>
                </c:pt>
                <c:pt idx="3">
                  <c:v>254.423393236</c:v>
                </c:pt>
                <c:pt idx="5">
                  <c:v>271.62990436</c:v>
                </c:pt>
                <c:pt idx="7">
                  <c:v>281.9089749519956</c:v>
                </c:pt>
                <c:pt idx="8">
                  <c:v>215.889279584</c:v>
                </c:pt>
                <c:pt idx="9">
                  <c:v>203.155287292</c:v>
                </c:pt>
                <c:pt idx="10">
                  <c:v>228.022829884</c:v>
                </c:pt>
                <c:pt idx="11">
                  <c:v>233.871868028</c:v>
                </c:pt>
              </c:numCache>
            </c:numRef>
          </c:val>
          <c:smooth val="0"/>
          <c:extLst xmlns:c16r2="http://schemas.microsoft.com/office/drawing/2015/06/chart">
            <c:ext xmlns:c16="http://schemas.microsoft.com/office/drawing/2014/chart" uri="{C3380CC4-5D6E-409C-BE32-E72D297353CC}">
              <c16:uniqueId val="{00000001-0D50-F541-AD05-7A67881176C2}"/>
            </c:ext>
          </c:extLst>
        </c:ser>
        <c:ser>
          <c:idx val="2"/>
          <c:order val="2"/>
          <c:tx>
            <c:strRef>
              <c:f>'2NUMERACY'!$H$18</c:f>
              <c:strCache>
                <c:ptCount val="1"/>
                <c:pt idx="0">
                  <c:v>IC inferior</c:v>
                </c:pt>
              </c:strCache>
            </c:strRef>
          </c:tx>
          <c:spPr>
            <a:ln w="25400" cap="rnd">
              <a:noFill/>
              <a:round/>
            </a:ln>
            <a:effectLst/>
          </c:spPr>
          <c:marker>
            <c:symbol val="dash"/>
            <c:size val="7"/>
            <c:spPr>
              <a:solidFill>
                <a:schemeClr val="bg1">
                  <a:lumMod val="75000"/>
                </a:schemeClr>
              </a:solidFill>
              <a:ln w="9525">
                <a:noFill/>
              </a:ln>
              <a:effectLst/>
            </c:spPr>
          </c:marker>
          <c:cat>
            <c:strRef>
              <c:f>'2NUMERACY'!$I$15:$T$15</c:f>
              <c:strCache>
                <c:ptCount val="12"/>
                <c:pt idx="0">
                  <c:v>TP-TP-M</c:v>
                </c:pt>
                <c:pt idx="1">
                  <c:v>TP-HC-M</c:v>
                </c:pt>
                <c:pt idx="2">
                  <c:v>TP-TP-noM</c:v>
                </c:pt>
                <c:pt idx="3">
                  <c:v>TP-HC-noM</c:v>
                </c:pt>
                <c:pt idx="4">
                  <c:v>Un-TP-M</c:v>
                </c:pt>
                <c:pt idx="5">
                  <c:v>Un-HC-M</c:v>
                </c:pt>
                <c:pt idx="6">
                  <c:v>Un-TP-noM</c:v>
                </c:pt>
                <c:pt idx="7">
                  <c:v>Un-HC-noM</c:v>
                </c:pt>
                <c:pt idx="8">
                  <c:v>TP-M</c:v>
                </c:pt>
                <c:pt idx="9">
                  <c:v>HC-M</c:v>
                </c:pt>
                <c:pt idx="10">
                  <c:v>TP-noM</c:v>
                </c:pt>
                <c:pt idx="11">
                  <c:v>HC-noM</c:v>
                </c:pt>
              </c:strCache>
            </c:strRef>
          </c:cat>
          <c:val>
            <c:numRef>
              <c:f>'2NUMERACY'!$I$18:$T$18</c:f>
              <c:numCache>
                <c:formatCode>General</c:formatCode>
                <c:ptCount val="12"/>
                <c:pt idx="0">
                  <c:v>221.601822396</c:v>
                </c:pt>
                <c:pt idx="1">
                  <c:v>220.770247028</c:v>
                </c:pt>
                <c:pt idx="3">
                  <c:v>231.369386764</c:v>
                </c:pt>
                <c:pt idx="5">
                  <c:v>247.2095156399998</c:v>
                </c:pt>
                <c:pt idx="7">
                  <c:v>265.7784250479986</c:v>
                </c:pt>
                <c:pt idx="8">
                  <c:v>202.041760416</c:v>
                </c:pt>
                <c:pt idx="9">
                  <c:v>191.299432708</c:v>
                </c:pt>
                <c:pt idx="10">
                  <c:v>203.842710116</c:v>
                </c:pt>
                <c:pt idx="11">
                  <c:v>206.811071972</c:v>
                </c:pt>
              </c:numCache>
            </c:numRef>
          </c:val>
          <c:smooth val="0"/>
          <c:extLst xmlns:c16r2="http://schemas.microsoft.com/office/drawing/2015/06/chart">
            <c:ext xmlns:c16="http://schemas.microsoft.com/office/drawing/2014/chart" uri="{C3380CC4-5D6E-409C-BE32-E72D297353CC}">
              <c16:uniqueId val="{00000002-0D50-F541-AD05-7A67881176C2}"/>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marker val="1"/>
        <c:smooth val="0"/>
        <c:axId val="2127813992"/>
        <c:axId val="2127618360"/>
      </c:lineChart>
      <c:catAx>
        <c:axId val="21278139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Trayectoria educativa</a:t>
                </a:r>
              </a:p>
            </c:rich>
          </c:tx>
          <c:layout>
            <c:manualLayout>
              <c:xMode val="edge"/>
              <c:yMode val="edge"/>
              <c:x val="0.361499343832021"/>
              <c:y val="0.052350956130483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2127618360"/>
        <c:crosses val="autoZero"/>
        <c:auto val="1"/>
        <c:lblAlgn val="ctr"/>
        <c:lblOffset val="100"/>
        <c:noMultiLvlLbl val="0"/>
      </c:catAx>
      <c:valAx>
        <c:axId val="2127618360"/>
        <c:scaling>
          <c:orientation val="minMax"/>
          <c:min val="19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Puntaje</a:t>
                </a:r>
              </a:p>
            </c:rich>
          </c:tx>
          <c:layout>
            <c:manualLayout>
              <c:xMode val="edge"/>
              <c:yMode val="edge"/>
              <c:x val="0.00176895167515825"/>
              <c:y val="0.367869286609444"/>
            </c:manualLayout>
          </c:layout>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27813992"/>
        <c:crosses val="autoZero"/>
        <c:crossBetween val="between"/>
        <c:majorUnit val="10.0"/>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07449023017391"/>
          <c:y val="0.200874597051208"/>
          <c:w val="0.903014810236028"/>
          <c:h val="0.549095016646409"/>
        </c:manualLayout>
      </c:layout>
      <c:lineChart>
        <c:grouping val="standard"/>
        <c:varyColors val="0"/>
        <c:ser>
          <c:idx val="0"/>
          <c:order val="0"/>
          <c:tx>
            <c:strRef>
              <c:f>'2Problem Solving'!$G$15</c:f>
              <c:strCache>
                <c:ptCount val="1"/>
                <c:pt idx="0">
                  <c:v>Coef</c:v>
                </c:pt>
              </c:strCache>
            </c:strRef>
          </c:tx>
          <c:spPr>
            <a:ln w="25400" cap="rnd">
              <a:noFill/>
              <a:round/>
            </a:ln>
            <a:effectLst/>
          </c:spPr>
          <c:marker>
            <c:symbol val="circle"/>
            <c:size val="5"/>
            <c:spPr>
              <a:solidFill>
                <a:schemeClr val="bg1">
                  <a:lumMod val="75000"/>
                  <a:alpha val="96000"/>
                </a:schemeClr>
              </a:solidFill>
              <a:ln w="9525">
                <a:noFill/>
              </a:ln>
              <a:effectLst/>
            </c:spPr>
          </c:marker>
          <c:cat>
            <c:strRef>
              <c:f>'2Problem Solving'!$H$14:$S$14</c:f>
              <c:strCache>
                <c:ptCount val="12"/>
                <c:pt idx="0">
                  <c:v>TP-TP-M</c:v>
                </c:pt>
                <c:pt idx="1">
                  <c:v>TP-HC-M</c:v>
                </c:pt>
                <c:pt idx="2">
                  <c:v>TP-TP-noM</c:v>
                </c:pt>
                <c:pt idx="3">
                  <c:v>TP-HC-noM</c:v>
                </c:pt>
                <c:pt idx="4">
                  <c:v>Un-TP-M</c:v>
                </c:pt>
                <c:pt idx="5">
                  <c:v>Un-HC-M</c:v>
                </c:pt>
                <c:pt idx="6">
                  <c:v>Un-TP-noM</c:v>
                </c:pt>
                <c:pt idx="7">
                  <c:v>Un-HC-noM</c:v>
                </c:pt>
                <c:pt idx="8">
                  <c:v>TP-M</c:v>
                </c:pt>
                <c:pt idx="9">
                  <c:v>HC-M</c:v>
                </c:pt>
                <c:pt idx="10">
                  <c:v>TP-noM</c:v>
                </c:pt>
                <c:pt idx="11">
                  <c:v>HC-noM</c:v>
                </c:pt>
              </c:strCache>
            </c:strRef>
          </c:cat>
          <c:val>
            <c:numRef>
              <c:f>'2Problem Solving'!$H$15:$S$15</c:f>
              <c:numCache>
                <c:formatCode>#,##0.000</c:formatCode>
                <c:ptCount val="12"/>
                <c:pt idx="0">
                  <c:v>255.30308</c:v>
                </c:pt>
                <c:pt idx="1">
                  <c:v>252.9874</c:v>
                </c:pt>
                <c:pt idx="3">
                  <c:v>272.7043499999999</c:v>
                </c:pt>
                <c:pt idx="5">
                  <c:v>272.4433299999992</c:v>
                </c:pt>
                <c:pt idx="7">
                  <c:v>294.4937299999982</c:v>
                </c:pt>
                <c:pt idx="8">
                  <c:v>238.74839</c:v>
                </c:pt>
                <c:pt idx="9">
                  <c:v>225.20317</c:v>
                </c:pt>
                <c:pt idx="10">
                  <c:v>241.83522</c:v>
                </c:pt>
                <c:pt idx="11">
                  <c:v>259.76409</c:v>
                </c:pt>
              </c:numCache>
            </c:numRef>
          </c:val>
          <c:smooth val="0"/>
          <c:extLst xmlns:c16r2="http://schemas.microsoft.com/office/drawing/2015/06/chart">
            <c:ext xmlns:c16="http://schemas.microsoft.com/office/drawing/2014/chart" uri="{C3380CC4-5D6E-409C-BE32-E72D297353CC}">
              <c16:uniqueId val="{00000000-7E24-7649-94E1-9DBC5B79D9BE}"/>
            </c:ext>
          </c:extLst>
        </c:ser>
        <c:ser>
          <c:idx val="1"/>
          <c:order val="1"/>
          <c:tx>
            <c:strRef>
              <c:f>'2Problem Solving'!$G$16</c:f>
              <c:strCache>
                <c:ptCount val="1"/>
                <c:pt idx="0">
                  <c:v>IC superior</c:v>
                </c:pt>
              </c:strCache>
            </c:strRef>
          </c:tx>
          <c:spPr>
            <a:ln w="25400" cap="rnd">
              <a:noFill/>
              <a:round/>
            </a:ln>
            <a:effectLst/>
          </c:spPr>
          <c:marker>
            <c:symbol val="dash"/>
            <c:size val="7"/>
            <c:spPr>
              <a:solidFill>
                <a:schemeClr val="bg1">
                  <a:lumMod val="75000"/>
                  <a:alpha val="96000"/>
                </a:schemeClr>
              </a:solidFill>
              <a:ln w="9525">
                <a:noFill/>
              </a:ln>
              <a:effectLst/>
            </c:spPr>
          </c:marker>
          <c:cat>
            <c:strRef>
              <c:f>'2Problem Solving'!$H$14:$S$14</c:f>
              <c:strCache>
                <c:ptCount val="12"/>
                <c:pt idx="0">
                  <c:v>TP-TP-M</c:v>
                </c:pt>
                <c:pt idx="1">
                  <c:v>TP-HC-M</c:v>
                </c:pt>
                <c:pt idx="2">
                  <c:v>TP-TP-noM</c:v>
                </c:pt>
                <c:pt idx="3">
                  <c:v>TP-HC-noM</c:v>
                </c:pt>
                <c:pt idx="4">
                  <c:v>Un-TP-M</c:v>
                </c:pt>
                <c:pt idx="5">
                  <c:v>Un-HC-M</c:v>
                </c:pt>
                <c:pt idx="6">
                  <c:v>Un-TP-noM</c:v>
                </c:pt>
                <c:pt idx="7">
                  <c:v>Un-HC-noM</c:v>
                </c:pt>
                <c:pt idx="8">
                  <c:v>TP-M</c:v>
                </c:pt>
                <c:pt idx="9">
                  <c:v>HC-M</c:v>
                </c:pt>
                <c:pt idx="10">
                  <c:v>TP-noM</c:v>
                </c:pt>
                <c:pt idx="11">
                  <c:v>HC-noM</c:v>
                </c:pt>
              </c:strCache>
            </c:strRef>
          </c:cat>
          <c:val>
            <c:numRef>
              <c:f>'2Problem Solving'!$H$16:$S$16</c:f>
              <c:numCache>
                <c:formatCode>General</c:formatCode>
                <c:ptCount val="12"/>
                <c:pt idx="0">
                  <c:v>265.855326824</c:v>
                </c:pt>
                <c:pt idx="1">
                  <c:v>261.954852564</c:v>
                </c:pt>
                <c:pt idx="3">
                  <c:v>287.825696884</c:v>
                </c:pt>
                <c:pt idx="5">
                  <c:v>283.640784128</c:v>
                </c:pt>
                <c:pt idx="7">
                  <c:v>303.9628351559999</c:v>
                </c:pt>
                <c:pt idx="8">
                  <c:v>249.307967224</c:v>
                </c:pt>
                <c:pt idx="9">
                  <c:v>231.378353644</c:v>
                </c:pt>
                <c:pt idx="10">
                  <c:v>255.231095584</c:v>
                </c:pt>
                <c:pt idx="11">
                  <c:v>273.7944217</c:v>
                </c:pt>
              </c:numCache>
            </c:numRef>
          </c:val>
          <c:smooth val="0"/>
          <c:extLst xmlns:c16r2="http://schemas.microsoft.com/office/drawing/2015/06/chart">
            <c:ext xmlns:c16="http://schemas.microsoft.com/office/drawing/2014/chart" uri="{C3380CC4-5D6E-409C-BE32-E72D297353CC}">
              <c16:uniqueId val="{00000001-7E24-7649-94E1-9DBC5B79D9BE}"/>
            </c:ext>
          </c:extLst>
        </c:ser>
        <c:ser>
          <c:idx val="2"/>
          <c:order val="2"/>
          <c:tx>
            <c:strRef>
              <c:f>'2Problem Solving'!$G$17</c:f>
              <c:strCache>
                <c:ptCount val="1"/>
                <c:pt idx="0">
                  <c:v>IC inferior</c:v>
                </c:pt>
              </c:strCache>
            </c:strRef>
          </c:tx>
          <c:spPr>
            <a:ln w="25400" cap="rnd">
              <a:noFill/>
              <a:round/>
            </a:ln>
            <a:effectLst/>
          </c:spPr>
          <c:marker>
            <c:symbol val="dash"/>
            <c:size val="7"/>
            <c:spPr>
              <a:solidFill>
                <a:schemeClr val="accent3"/>
              </a:solidFill>
              <a:ln w="3175">
                <a:solidFill>
                  <a:schemeClr val="accent3"/>
                </a:solidFill>
              </a:ln>
              <a:effectLst/>
            </c:spPr>
          </c:marker>
          <c:cat>
            <c:strRef>
              <c:f>'2Problem Solving'!$H$14:$S$14</c:f>
              <c:strCache>
                <c:ptCount val="12"/>
                <c:pt idx="0">
                  <c:v>TP-TP-M</c:v>
                </c:pt>
                <c:pt idx="1">
                  <c:v>TP-HC-M</c:v>
                </c:pt>
                <c:pt idx="2">
                  <c:v>TP-TP-noM</c:v>
                </c:pt>
                <c:pt idx="3">
                  <c:v>TP-HC-noM</c:v>
                </c:pt>
                <c:pt idx="4">
                  <c:v>Un-TP-M</c:v>
                </c:pt>
                <c:pt idx="5">
                  <c:v>Un-HC-M</c:v>
                </c:pt>
                <c:pt idx="6">
                  <c:v>Un-TP-noM</c:v>
                </c:pt>
                <c:pt idx="7">
                  <c:v>Un-HC-noM</c:v>
                </c:pt>
                <c:pt idx="8">
                  <c:v>TP-M</c:v>
                </c:pt>
                <c:pt idx="9">
                  <c:v>HC-M</c:v>
                </c:pt>
                <c:pt idx="10">
                  <c:v>TP-noM</c:v>
                </c:pt>
                <c:pt idx="11">
                  <c:v>HC-noM</c:v>
                </c:pt>
              </c:strCache>
            </c:strRef>
          </c:cat>
          <c:val>
            <c:numRef>
              <c:f>'2Problem Solving'!$H$17:$S$17</c:f>
              <c:numCache>
                <c:formatCode>General</c:formatCode>
                <c:ptCount val="12"/>
                <c:pt idx="0">
                  <c:v>244.750833176</c:v>
                </c:pt>
                <c:pt idx="1">
                  <c:v>244.019947436</c:v>
                </c:pt>
                <c:pt idx="3">
                  <c:v>257.583003116</c:v>
                </c:pt>
                <c:pt idx="5">
                  <c:v>261.245875872</c:v>
                </c:pt>
                <c:pt idx="7">
                  <c:v>285.024624844</c:v>
                </c:pt>
                <c:pt idx="8">
                  <c:v>228.188812776</c:v>
                </c:pt>
                <c:pt idx="9">
                  <c:v>219.0279863560001</c:v>
                </c:pt>
                <c:pt idx="10">
                  <c:v>228.439344416</c:v>
                </c:pt>
                <c:pt idx="11">
                  <c:v>245.7337583</c:v>
                </c:pt>
              </c:numCache>
            </c:numRef>
          </c:val>
          <c:smooth val="0"/>
          <c:extLst xmlns:c16r2="http://schemas.microsoft.com/office/drawing/2015/06/chart">
            <c:ext xmlns:c16="http://schemas.microsoft.com/office/drawing/2014/chart" uri="{C3380CC4-5D6E-409C-BE32-E72D297353CC}">
              <c16:uniqueId val="{00000002-7E24-7649-94E1-9DBC5B79D9BE}"/>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marker val="1"/>
        <c:smooth val="0"/>
        <c:axId val="2127637544"/>
        <c:axId val="2127906216"/>
      </c:lineChart>
      <c:catAx>
        <c:axId val="21276375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Trayectoria educativa</a:t>
                </a:r>
              </a:p>
            </c:rich>
          </c:tx>
          <c:layout>
            <c:manualLayout>
              <c:xMode val="edge"/>
              <c:yMode val="edge"/>
              <c:x val="0.388380745984734"/>
              <c:y val="0.058944771763669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2127906216"/>
        <c:crosses val="autoZero"/>
        <c:auto val="1"/>
        <c:lblAlgn val="ctr"/>
        <c:lblOffset val="100"/>
        <c:noMultiLvlLbl val="0"/>
      </c:catAx>
      <c:valAx>
        <c:axId val="2127906216"/>
        <c:scaling>
          <c:orientation val="minMax"/>
          <c:min val="19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Puntaje</a:t>
                </a:r>
              </a:p>
            </c:rich>
          </c:tx>
          <c:layout>
            <c:manualLayout>
              <c:xMode val="edge"/>
              <c:yMode val="edge"/>
              <c:x val="0.00180126053575658"/>
              <c:y val="0.379881295249168"/>
            </c:manualLayout>
          </c:layout>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27637544"/>
        <c:crosses val="autoZero"/>
        <c:crossBetween val="between"/>
        <c:majorUnit val="10.0"/>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614</Words>
  <Characters>3383</Characters>
  <Application>Microsoft Macintosh Word</Application>
  <DocSecurity>0</DocSecurity>
  <Lines>28</Lines>
  <Paragraphs>7</Paragraphs>
  <ScaleCrop>false</ScaleCrop>
  <Company/>
  <LinksUpToDate>false</LinksUpToDate>
  <CharactersWithSpaces>3990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Usuario de Microsoft Office</cp:lastModifiedBy>
  <cp:revision>3</cp:revision>
  <dcterms:created xsi:type="dcterms:W3CDTF">2020-06-15T16:55:00Z</dcterms:created>
  <dcterms:modified xsi:type="dcterms:W3CDTF">2020-06-15T16:58:00Z</dcterms:modified>
</cp:coreProperties>
</file>